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73" w:rsidRPr="008C4C73" w:rsidRDefault="008C4C73" w:rsidP="008C4C73">
      <w:p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rPr>
        <w:t>Supervising Personnel Analyst</w:t>
      </w:r>
    </w:p>
    <w:p w:rsidR="008C4C73" w:rsidRPr="008C4C73" w:rsidRDefault="008C4C73" w:rsidP="008C4C73">
      <w:p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rPr>
        <w:t>Classified Recruitment and Selection Unit of the Personnel Commission</w:t>
      </w:r>
    </w:p>
    <w:p w:rsidR="008C4C73" w:rsidRPr="008C4C73" w:rsidRDefault="008C4C73" w:rsidP="008C4C73">
      <w:p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rPr>
        <w:t>Los Angeles Community College District</w:t>
      </w:r>
    </w:p>
    <w:p w:rsidR="008C4C73" w:rsidRPr="008C4C73" w:rsidRDefault="008C4C73" w:rsidP="008C4C73">
      <w:p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rPr>
        <w:t>$93,761 to $116,153 per year</w:t>
      </w:r>
    </w:p>
    <w:p w:rsidR="008C4C73" w:rsidRPr="008C4C73" w:rsidRDefault="008C4C73" w:rsidP="008C4C73">
      <w:p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rPr>
        <w:t> </w:t>
      </w:r>
    </w:p>
    <w:p w:rsidR="008C4C73" w:rsidRPr="008C4C73" w:rsidRDefault="008C4C73" w:rsidP="008C4C73">
      <w:p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sz w:val="24"/>
          <w:szCs w:val="24"/>
        </w:rPr>
        <w:t>The Personnel Commission of the Los Angeles Community College District (LACCD) is seeking applicants for a </w:t>
      </w:r>
      <w:r w:rsidRPr="008C4C73">
        <w:rPr>
          <w:rFonts w:ascii="Calibri" w:eastAsia="Times New Roman" w:hAnsi="Calibri" w:cs="Calibri"/>
          <w:b/>
          <w:bCs/>
          <w:color w:val="000000"/>
          <w:sz w:val="24"/>
          <w:szCs w:val="24"/>
        </w:rPr>
        <w:t>Supervising Personnel Analyst</w:t>
      </w:r>
      <w:r w:rsidRPr="008C4C73">
        <w:rPr>
          <w:rFonts w:ascii="Calibri" w:eastAsia="Times New Roman" w:hAnsi="Calibri" w:cs="Calibri"/>
          <w:color w:val="000000"/>
          <w:sz w:val="24"/>
          <w:szCs w:val="24"/>
        </w:rPr>
        <w:t xml:space="preserve"> vacancy in the Classified Recruitment and Selection Unit. This </w:t>
      </w:r>
      <w:proofErr w:type="spellStart"/>
      <w:r w:rsidRPr="008C4C73">
        <w:rPr>
          <w:rFonts w:ascii="Calibri" w:eastAsia="Times New Roman" w:hAnsi="Calibri" w:cs="Calibri"/>
          <w:color w:val="000000"/>
          <w:sz w:val="24"/>
          <w:szCs w:val="24"/>
        </w:rPr>
        <w:t>position</w:t>
      </w:r>
      <w:r w:rsidRPr="008C4C73">
        <w:rPr>
          <w:rFonts w:ascii="Calibri" w:eastAsia="Times New Roman" w:hAnsi="Calibri" w:cs="Calibri"/>
          <w:color w:val="000000"/>
          <w:spacing w:val="-2"/>
          <w:sz w:val="24"/>
          <w:szCs w:val="24"/>
        </w:rPr>
        <w:t>plans</w:t>
      </w:r>
      <w:proofErr w:type="spellEnd"/>
      <w:r w:rsidRPr="008C4C73">
        <w:rPr>
          <w:rFonts w:ascii="Calibri" w:eastAsia="Times New Roman" w:hAnsi="Calibri" w:cs="Calibri"/>
          <w:color w:val="000000"/>
          <w:spacing w:val="-2"/>
          <w:sz w:val="24"/>
          <w:szCs w:val="24"/>
        </w:rPr>
        <w:t>, organizes, and supervises the day-to-day activities of one or more assigned functional units of a personnel program and performs the more complex technical and professional personnel work related to areas such as recruitment and selection, testing, job classification, compensation, organizational analysis, staff development and training, and rules and policy development.</w:t>
      </w:r>
    </w:p>
    <w:p w:rsidR="008C4C73" w:rsidRPr="008C4C73" w:rsidRDefault="008C4C73" w:rsidP="008C4C73">
      <w:p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sz w:val="24"/>
          <w:szCs w:val="24"/>
        </w:rPr>
        <w:t> </w:t>
      </w:r>
    </w:p>
    <w:p w:rsidR="008C4C73" w:rsidRPr="008C4C73" w:rsidRDefault="008C4C73" w:rsidP="008C4C73">
      <w:pPr>
        <w:shd w:val="clear" w:color="auto" w:fill="FFFFFF"/>
        <w:spacing w:after="0" w:line="240" w:lineRule="atLeast"/>
        <w:jc w:val="both"/>
        <w:rPr>
          <w:rFonts w:ascii="Calibri" w:eastAsia="Times New Roman" w:hAnsi="Calibri" w:cs="Calibri"/>
          <w:color w:val="000000"/>
        </w:rPr>
      </w:pPr>
      <w:r w:rsidRPr="008C4C73">
        <w:rPr>
          <w:rFonts w:ascii="Calibri" w:eastAsia="Times New Roman" w:hAnsi="Calibri" w:cs="Calibri"/>
          <w:b/>
          <w:bCs/>
          <w:color w:val="000000"/>
          <w:sz w:val="24"/>
          <w:szCs w:val="24"/>
        </w:rPr>
        <w:t>BENEFITS</w:t>
      </w:r>
    </w:p>
    <w:p w:rsidR="008C4C73" w:rsidRPr="008C4C73" w:rsidRDefault="008C4C73" w:rsidP="008C4C73">
      <w:pPr>
        <w:numPr>
          <w:ilvl w:val="0"/>
          <w:numId w:val="1"/>
        </w:num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sz w:val="24"/>
          <w:szCs w:val="24"/>
        </w:rPr>
        <w:t>District-paid medical, dental, and vision insurance plans for employee and dependents.</w:t>
      </w:r>
    </w:p>
    <w:p w:rsidR="008C4C73" w:rsidRPr="008C4C73" w:rsidRDefault="008C4C73" w:rsidP="008C4C73">
      <w:pPr>
        <w:numPr>
          <w:ilvl w:val="0"/>
          <w:numId w:val="1"/>
        </w:num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sz w:val="24"/>
          <w:szCs w:val="24"/>
        </w:rPr>
        <w:t>$50,000 District-paid life insurance policy.</w:t>
      </w:r>
    </w:p>
    <w:p w:rsidR="008C4C73" w:rsidRPr="008C4C73" w:rsidRDefault="008C4C73" w:rsidP="008C4C73">
      <w:pPr>
        <w:numPr>
          <w:ilvl w:val="0"/>
          <w:numId w:val="1"/>
        </w:num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sz w:val="24"/>
          <w:szCs w:val="24"/>
        </w:rPr>
        <w:t>12 full-pay days and 88 half-pay days of illness leave.</w:t>
      </w:r>
    </w:p>
    <w:p w:rsidR="008C4C73" w:rsidRPr="008C4C73" w:rsidRDefault="008C4C73" w:rsidP="008C4C73">
      <w:pPr>
        <w:numPr>
          <w:ilvl w:val="0"/>
          <w:numId w:val="1"/>
        </w:num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sz w:val="24"/>
          <w:szCs w:val="24"/>
        </w:rPr>
        <w:t>A minimum of 15 paid holidays per year.</w:t>
      </w:r>
    </w:p>
    <w:p w:rsidR="008C4C73" w:rsidRPr="008C4C73" w:rsidRDefault="008C4C73" w:rsidP="008C4C73">
      <w:pPr>
        <w:numPr>
          <w:ilvl w:val="0"/>
          <w:numId w:val="1"/>
        </w:num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sz w:val="24"/>
          <w:szCs w:val="24"/>
        </w:rPr>
        <w:t>Up to 24 days of vacation annually depending on years of service</w:t>
      </w:r>
    </w:p>
    <w:p w:rsidR="008C4C73" w:rsidRPr="008C4C73" w:rsidRDefault="008C4C73" w:rsidP="008C4C73">
      <w:pPr>
        <w:numPr>
          <w:ilvl w:val="0"/>
          <w:numId w:val="1"/>
        </w:num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sz w:val="24"/>
          <w:szCs w:val="24"/>
        </w:rPr>
        <w:t>Public Employees Retirement System.  </w:t>
      </w:r>
    </w:p>
    <w:p w:rsidR="008C4C73" w:rsidRPr="008C4C73" w:rsidRDefault="008C4C73" w:rsidP="008C4C73">
      <w:pPr>
        <w:numPr>
          <w:ilvl w:val="0"/>
          <w:numId w:val="1"/>
        </w:num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sz w:val="24"/>
          <w:szCs w:val="24"/>
        </w:rPr>
        <w:t>Employee Assistance Program</w:t>
      </w:r>
    </w:p>
    <w:p w:rsidR="008C4C73" w:rsidRPr="008C4C73" w:rsidRDefault="008C4C73" w:rsidP="008C4C73">
      <w:pPr>
        <w:shd w:val="clear" w:color="auto" w:fill="FFFFFF"/>
        <w:spacing w:after="0" w:line="240" w:lineRule="auto"/>
        <w:ind w:left="720"/>
        <w:jc w:val="both"/>
        <w:rPr>
          <w:rFonts w:ascii="Calibri" w:eastAsia="Times New Roman" w:hAnsi="Calibri" w:cs="Calibri"/>
          <w:color w:val="000000"/>
        </w:rPr>
      </w:pPr>
    </w:p>
    <w:p w:rsidR="008C4C73" w:rsidRPr="008C4C73" w:rsidRDefault="008C4C73" w:rsidP="008C4C73">
      <w:pPr>
        <w:shd w:val="clear" w:color="auto" w:fill="FFFFFF"/>
        <w:spacing w:after="240" w:line="240" w:lineRule="auto"/>
        <w:rPr>
          <w:rFonts w:ascii="Calibri" w:eastAsia="Times New Roman" w:hAnsi="Calibri" w:cs="Calibri"/>
          <w:color w:val="000000"/>
        </w:rPr>
      </w:pPr>
      <w:r w:rsidRPr="008C4C73">
        <w:rPr>
          <w:rFonts w:ascii="Calibri" w:eastAsia="Times New Roman" w:hAnsi="Calibri" w:cs="Calibri"/>
          <w:b/>
          <w:bCs/>
          <w:color w:val="000000"/>
          <w:sz w:val="24"/>
          <w:szCs w:val="24"/>
        </w:rPr>
        <w:t>MINIMUM REQUIREMENTS FOR ACCEPTANCE OF AN APPLICATION:</w:t>
      </w:r>
    </w:p>
    <w:p w:rsidR="008C4C73" w:rsidRPr="008C4C73" w:rsidRDefault="008C4C73" w:rsidP="008C4C73">
      <w:pPr>
        <w:shd w:val="clear" w:color="auto" w:fill="FFFFFF"/>
        <w:spacing w:after="0" w:line="240" w:lineRule="auto"/>
        <w:ind w:left="522"/>
        <w:jc w:val="both"/>
        <w:rPr>
          <w:rFonts w:ascii="Calibri" w:eastAsia="Times New Roman" w:hAnsi="Calibri" w:cs="Calibri"/>
          <w:color w:val="000000"/>
        </w:rPr>
      </w:pPr>
      <w:r w:rsidRPr="008C4C73">
        <w:rPr>
          <w:rFonts w:ascii="Calibri" w:eastAsia="Times New Roman" w:hAnsi="Calibri" w:cs="Calibri"/>
          <w:color w:val="000000"/>
          <w:spacing w:val="-2"/>
          <w:sz w:val="24"/>
          <w:szCs w:val="24"/>
          <w:u w:val="single"/>
        </w:rPr>
        <w:t>Education and Experience:</w:t>
      </w:r>
    </w:p>
    <w:p w:rsidR="008C4C73" w:rsidRPr="008C4C73" w:rsidRDefault="008C4C73" w:rsidP="008C4C73">
      <w:p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spacing w:val="-2"/>
          <w:sz w:val="24"/>
          <w:szCs w:val="24"/>
        </w:rPr>
        <w:t> </w:t>
      </w:r>
    </w:p>
    <w:p w:rsidR="008C4C73" w:rsidRPr="008C4C73" w:rsidRDefault="008C4C73" w:rsidP="008C4C73">
      <w:pPr>
        <w:shd w:val="clear" w:color="auto" w:fill="FFFFFF"/>
        <w:spacing w:after="0" w:line="240" w:lineRule="auto"/>
        <w:ind w:left="1271" w:hanging="360"/>
        <w:jc w:val="both"/>
        <w:rPr>
          <w:rFonts w:ascii="Calibri" w:eastAsia="Times New Roman" w:hAnsi="Calibri" w:cs="Calibri"/>
          <w:color w:val="000000"/>
        </w:rPr>
      </w:pPr>
      <w:r w:rsidRPr="008C4C73">
        <w:rPr>
          <w:rFonts w:ascii="Calibri" w:eastAsia="Times New Roman" w:hAnsi="Calibri" w:cs="Calibri"/>
          <w:color w:val="000000"/>
          <w:spacing w:val="-2"/>
          <w:sz w:val="24"/>
          <w:szCs w:val="24"/>
        </w:rPr>
        <w:t>A.</w:t>
      </w:r>
      <w:r w:rsidRPr="008C4C73">
        <w:rPr>
          <w:rFonts w:ascii="Times New Roman" w:eastAsia="Times New Roman" w:hAnsi="Times New Roman" w:cs="Times New Roman"/>
          <w:color w:val="000000"/>
          <w:spacing w:val="-2"/>
          <w:sz w:val="14"/>
          <w:szCs w:val="14"/>
        </w:rPr>
        <w:t>      </w:t>
      </w:r>
      <w:r w:rsidRPr="008C4C73">
        <w:rPr>
          <w:rFonts w:ascii="Calibri" w:eastAsia="Times New Roman" w:hAnsi="Calibri" w:cs="Calibri"/>
          <w:color w:val="000000"/>
          <w:spacing w:val="-2"/>
          <w:sz w:val="24"/>
          <w:szCs w:val="24"/>
        </w:rPr>
        <w:t>Graduation from a recognized four-year college or university, preferably with a major in human resource management, industrial or organizational psychology, public administration, or a related field </w:t>
      </w:r>
      <w:proofErr w:type="spellStart"/>
      <w:r w:rsidRPr="008C4C73">
        <w:rPr>
          <w:rFonts w:ascii="Calibri" w:eastAsia="Times New Roman" w:hAnsi="Calibri" w:cs="Calibri"/>
          <w:b/>
          <w:bCs/>
          <w:color w:val="000000"/>
          <w:spacing w:val="-2"/>
          <w:sz w:val="24"/>
          <w:szCs w:val="24"/>
        </w:rPr>
        <w:t>AND</w:t>
      </w:r>
      <w:r w:rsidRPr="008C4C73">
        <w:rPr>
          <w:rFonts w:ascii="Calibri" w:eastAsia="Times New Roman" w:hAnsi="Calibri" w:cs="Calibri"/>
          <w:color w:val="000000"/>
          <w:spacing w:val="-2"/>
          <w:sz w:val="24"/>
          <w:szCs w:val="24"/>
        </w:rPr>
        <w:t>four</w:t>
      </w:r>
      <w:proofErr w:type="spellEnd"/>
      <w:r w:rsidRPr="008C4C73">
        <w:rPr>
          <w:rFonts w:ascii="Calibri" w:eastAsia="Times New Roman" w:hAnsi="Calibri" w:cs="Calibri"/>
          <w:color w:val="000000"/>
          <w:spacing w:val="-2"/>
          <w:sz w:val="24"/>
          <w:szCs w:val="24"/>
        </w:rPr>
        <w:t xml:space="preserve"> years of full-time paid professional-level personnel experience in at least one of the following areas: recruitment and selection, job classification, wage and salary administration, affirmative action, or employer-employee relations.  Public personnel work is desirable.</w:t>
      </w:r>
    </w:p>
    <w:p w:rsidR="008C4C73" w:rsidRPr="008C4C73" w:rsidRDefault="008C4C73" w:rsidP="008C4C73">
      <w:pPr>
        <w:shd w:val="clear" w:color="auto" w:fill="FFFFFF"/>
        <w:spacing w:after="0" w:line="240" w:lineRule="auto"/>
        <w:ind w:left="551"/>
        <w:jc w:val="center"/>
        <w:rPr>
          <w:rFonts w:ascii="Calibri" w:eastAsia="Times New Roman" w:hAnsi="Calibri" w:cs="Calibri"/>
          <w:color w:val="000000"/>
        </w:rPr>
      </w:pPr>
      <w:r w:rsidRPr="008C4C73">
        <w:rPr>
          <w:rFonts w:ascii="Calibri" w:eastAsia="Times New Roman" w:hAnsi="Calibri" w:cs="Calibri"/>
          <w:b/>
          <w:bCs/>
          <w:color w:val="000000"/>
          <w:spacing w:val="-2"/>
          <w:sz w:val="24"/>
          <w:szCs w:val="24"/>
        </w:rPr>
        <w:t> </w:t>
      </w:r>
    </w:p>
    <w:p w:rsidR="008C4C73" w:rsidRPr="008C4C73" w:rsidRDefault="008C4C73" w:rsidP="008C4C73">
      <w:pPr>
        <w:shd w:val="clear" w:color="auto" w:fill="FFFFFF"/>
        <w:spacing w:after="0" w:line="240" w:lineRule="auto"/>
        <w:ind w:left="551"/>
        <w:jc w:val="center"/>
        <w:rPr>
          <w:rFonts w:ascii="Calibri" w:eastAsia="Times New Roman" w:hAnsi="Calibri" w:cs="Calibri"/>
          <w:color w:val="000000"/>
        </w:rPr>
      </w:pPr>
      <w:r w:rsidRPr="008C4C73">
        <w:rPr>
          <w:rFonts w:ascii="Calibri" w:eastAsia="Times New Roman" w:hAnsi="Calibri" w:cs="Calibri"/>
          <w:b/>
          <w:bCs/>
          <w:color w:val="000000"/>
          <w:spacing w:val="-2"/>
          <w:sz w:val="24"/>
          <w:szCs w:val="24"/>
        </w:rPr>
        <w:t>OR</w:t>
      </w:r>
    </w:p>
    <w:p w:rsidR="008C4C73" w:rsidRPr="008C4C73" w:rsidRDefault="008C4C73" w:rsidP="008C4C73">
      <w:pPr>
        <w:shd w:val="clear" w:color="auto" w:fill="FFFFFF"/>
        <w:spacing w:after="0" w:line="240" w:lineRule="auto"/>
        <w:ind w:left="551"/>
        <w:jc w:val="center"/>
        <w:rPr>
          <w:rFonts w:ascii="Calibri" w:eastAsia="Times New Roman" w:hAnsi="Calibri" w:cs="Calibri"/>
          <w:color w:val="000000"/>
        </w:rPr>
      </w:pPr>
      <w:r w:rsidRPr="008C4C73">
        <w:rPr>
          <w:rFonts w:ascii="Calibri" w:eastAsia="Times New Roman" w:hAnsi="Calibri" w:cs="Calibri"/>
          <w:b/>
          <w:bCs/>
          <w:color w:val="000000"/>
          <w:spacing w:val="-2"/>
          <w:sz w:val="24"/>
          <w:szCs w:val="24"/>
        </w:rPr>
        <w:t> </w:t>
      </w:r>
    </w:p>
    <w:p w:rsidR="008C4C73" w:rsidRPr="008C4C73" w:rsidRDefault="008C4C73" w:rsidP="008C4C73">
      <w:pPr>
        <w:shd w:val="clear" w:color="auto" w:fill="FFFFFF"/>
        <w:spacing w:after="0" w:line="240" w:lineRule="auto"/>
        <w:ind w:left="1271" w:hanging="360"/>
        <w:jc w:val="both"/>
        <w:rPr>
          <w:rFonts w:ascii="Calibri" w:eastAsia="Times New Roman" w:hAnsi="Calibri" w:cs="Calibri"/>
          <w:color w:val="000000"/>
        </w:rPr>
      </w:pPr>
      <w:r w:rsidRPr="008C4C73">
        <w:rPr>
          <w:rFonts w:ascii="Calibri" w:eastAsia="Times New Roman" w:hAnsi="Calibri" w:cs="Calibri"/>
          <w:color w:val="000000"/>
          <w:spacing w:val="-2"/>
          <w:sz w:val="24"/>
          <w:szCs w:val="24"/>
        </w:rPr>
        <w:t>B.</w:t>
      </w:r>
      <w:r w:rsidRPr="008C4C73">
        <w:rPr>
          <w:rFonts w:ascii="Times New Roman" w:eastAsia="Times New Roman" w:hAnsi="Times New Roman" w:cs="Times New Roman"/>
          <w:color w:val="000000"/>
          <w:spacing w:val="-2"/>
          <w:sz w:val="14"/>
          <w:szCs w:val="14"/>
        </w:rPr>
        <w:t>      </w:t>
      </w:r>
      <w:r w:rsidRPr="008C4C73">
        <w:rPr>
          <w:rFonts w:ascii="Calibri" w:eastAsia="Times New Roman" w:hAnsi="Calibri" w:cs="Calibri"/>
          <w:color w:val="000000"/>
          <w:spacing w:val="-2"/>
          <w:sz w:val="24"/>
          <w:szCs w:val="24"/>
        </w:rPr>
        <w:t>A master’s degree from a recognized college or university with a major in human resource management, industrial or organizational psychology, public administration, or a related field </w:t>
      </w:r>
      <w:r w:rsidRPr="008C4C73">
        <w:rPr>
          <w:rFonts w:ascii="Calibri" w:eastAsia="Times New Roman" w:hAnsi="Calibri" w:cs="Calibri"/>
          <w:b/>
          <w:bCs/>
          <w:color w:val="000000"/>
          <w:spacing w:val="-2"/>
          <w:sz w:val="24"/>
          <w:szCs w:val="24"/>
        </w:rPr>
        <w:t>AND</w:t>
      </w:r>
      <w:r w:rsidRPr="008C4C73">
        <w:rPr>
          <w:rFonts w:ascii="Calibri" w:eastAsia="Times New Roman" w:hAnsi="Calibri" w:cs="Calibri"/>
          <w:color w:val="000000"/>
          <w:spacing w:val="-2"/>
          <w:sz w:val="24"/>
          <w:szCs w:val="24"/>
        </w:rPr>
        <w:t> two years of full-time paid professional-level personnel experience in at least one of the following areas: recruitment and selection, job classification, wage and salary administration, affirmative action, or employer-employee relations.  Public personnel work is desirable.</w:t>
      </w:r>
    </w:p>
    <w:p w:rsidR="008C4C73" w:rsidRPr="008C4C73" w:rsidRDefault="008C4C73" w:rsidP="008C4C73">
      <w:pPr>
        <w:shd w:val="clear" w:color="auto" w:fill="FFFFFF"/>
        <w:spacing w:after="0" w:line="240" w:lineRule="auto"/>
        <w:ind w:left="900"/>
        <w:jc w:val="both"/>
        <w:rPr>
          <w:rFonts w:ascii="Calibri" w:eastAsia="Times New Roman" w:hAnsi="Calibri" w:cs="Calibri"/>
          <w:color w:val="000000"/>
        </w:rPr>
      </w:pPr>
      <w:r w:rsidRPr="008C4C73">
        <w:rPr>
          <w:rFonts w:ascii="Calibri" w:eastAsia="Times New Roman" w:hAnsi="Calibri" w:cs="Calibri"/>
          <w:color w:val="000000"/>
          <w:spacing w:val="-2"/>
          <w:sz w:val="24"/>
          <w:szCs w:val="24"/>
        </w:rPr>
        <w:t> </w:t>
      </w:r>
    </w:p>
    <w:p w:rsidR="008C4C73" w:rsidRPr="008C4C73" w:rsidRDefault="008C4C73" w:rsidP="008C4C73">
      <w:pPr>
        <w:shd w:val="clear" w:color="auto" w:fill="FFFFFF"/>
        <w:spacing w:after="0" w:line="240" w:lineRule="auto"/>
        <w:ind w:left="522"/>
        <w:jc w:val="both"/>
        <w:rPr>
          <w:rFonts w:ascii="Calibri" w:eastAsia="Times New Roman" w:hAnsi="Calibri" w:cs="Calibri"/>
          <w:color w:val="000000"/>
        </w:rPr>
      </w:pPr>
      <w:r w:rsidRPr="008C4C73">
        <w:rPr>
          <w:rFonts w:ascii="Calibri" w:eastAsia="Times New Roman" w:hAnsi="Calibri" w:cs="Calibri"/>
          <w:color w:val="000000"/>
          <w:spacing w:val="-2"/>
          <w:sz w:val="24"/>
          <w:szCs w:val="24"/>
          <w:u w:val="single"/>
        </w:rPr>
        <w:t>Special</w:t>
      </w:r>
      <w:r w:rsidRPr="008C4C73">
        <w:rPr>
          <w:rFonts w:ascii="Calibri" w:eastAsia="Times New Roman" w:hAnsi="Calibri" w:cs="Calibri"/>
          <w:color w:val="000000"/>
          <w:spacing w:val="-2"/>
          <w:sz w:val="24"/>
          <w:szCs w:val="24"/>
        </w:rPr>
        <w:t>:</w:t>
      </w:r>
    </w:p>
    <w:p w:rsidR="008C4C73" w:rsidRPr="008C4C73" w:rsidRDefault="008C4C73" w:rsidP="008C4C73">
      <w:pPr>
        <w:shd w:val="clear" w:color="auto" w:fill="FFFFFF"/>
        <w:spacing w:after="0" w:line="240" w:lineRule="auto"/>
        <w:ind w:left="522"/>
        <w:jc w:val="both"/>
        <w:rPr>
          <w:rFonts w:ascii="Calibri" w:eastAsia="Times New Roman" w:hAnsi="Calibri" w:cs="Calibri"/>
          <w:color w:val="000000"/>
        </w:rPr>
      </w:pPr>
      <w:r w:rsidRPr="008C4C73">
        <w:rPr>
          <w:rFonts w:ascii="Calibri" w:eastAsia="Times New Roman" w:hAnsi="Calibri" w:cs="Calibri"/>
          <w:color w:val="000000"/>
          <w:spacing w:val="-2"/>
          <w:sz w:val="24"/>
          <w:szCs w:val="24"/>
        </w:rPr>
        <w:t> </w:t>
      </w:r>
    </w:p>
    <w:p w:rsidR="008C4C73" w:rsidRPr="008C4C73" w:rsidRDefault="008C4C73" w:rsidP="008C4C73">
      <w:pPr>
        <w:shd w:val="clear" w:color="auto" w:fill="FFFFFF"/>
        <w:spacing w:after="0" w:line="240" w:lineRule="auto"/>
        <w:ind w:left="900"/>
        <w:jc w:val="both"/>
        <w:rPr>
          <w:rFonts w:ascii="Calibri" w:eastAsia="Times New Roman" w:hAnsi="Calibri" w:cs="Calibri"/>
          <w:color w:val="000000"/>
        </w:rPr>
      </w:pPr>
      <w:r w:rsidRPr="008C4C73">
        <w:rPr>
          <w:rFonts w:ascii="Calibri" w:eastAsia="Times New Roman" w:hAnsi="Calibri" w:cs="Calibri"/>
          <w:color w:val="000000"/>
          <w:spacing w:val="-2"/>
          <w:sz w:val="24"/>
          <w:szCs w:val="24"/>
        </w:rPr>
        <w:lastRenderedPageBreak/>
        <w:t>A valid Class “C” California driver's license may be required for some positions.</w:t>
      </w:r>
    </w:p>
    <w:p w:rsidR="008C4C73" w:rsidRPr="008C4C73" w:rsidRDefault="008C4C73" w:rsidP="008C4C73">
      <w:pPr>
        <w:shd w:val="clear" w:color="auto" w:fill="FFFFFF"/>
        <w:spacing w:after="0" w:line="240" w:lineRule="auto"/>
        <w:ind w:left="900"/>
        <w:jc w:val="both"/>
        <w:rPr>
          <w:rFonts w:ascii="Calibri" w:eastAsia="Times New Roman" w:hAnsi="Calibri" w:cs="Calibri"/>
          <w:color w:val="000000"/>
        </w:rPr>
      </w:pPr>
      <w:r w:rsidRPr="008C4C73">
        <w:rPr>
          <w:rFonts w:ascii="Calibri" w:eastAsia="Times New Roman" w:hAnsi="Calibri" w:cs="Calibri"/>
          <w:color w:val="000000"/>
          <w:spacing w:val="-2"/>
          <w:sz w:val="24"/>
          <w:szCs w:val="24"/>
        </w:rPr>
        <w:t>Travel to locations throughout the District may be required for some positions.</w:t>
      </w:r>
    </w:p>
    <w:p w:rsidR="008C4C73" w:rsidRPr="008C4C73" w:rsidRDefault="008C4C73" w:rsidP="008C4C73">
      <w:pPr>
        <w:shd w:val="clear" w:color="auto" w:fill="FFFFFF"/>
        <w:spacing w:after="0" w:line="240" w:lineRule="auto"/>
        <w:ind w:left="900"/>
        <w:jc w:val="both"/>
        <w:rPr>
          <w:rFonts w:ascii="Calibri" w:eastAsia="Times New Roman" w:hAnsi="Calibri" w:cs="Calibri"/>
          <w:color w:val="000000"/>
        </w:rPr>
      </w:pPr>
      <w:r w:rsidRPr="008C4C73">
        <w:rPr>
          <w:rFonts w:ascii="Calibri" w:eastAsia="Times New Roman" w:hAnsi="Calibri" w:cs="Calibri"/>
          <w:color w:val="000000"/>
          <w:spacing w:val="-2"/>
          <w:sz w:val="24"/>
          <w:szCs w:val="24"/>
        </w:rPr>
        <w:t> </w:t>
      </w:r>
    </w:p>
    <w:p w:rsidR="008C4C73" w:rsidRPr="008C4C73" w:rsidRDefault="008C4C73" w:rsidP="008C4C73">
      <w:pPr>
        <w:shd w:val="clear" w:color="auto" w:fill="FFFFFF"/>
        <w:spacing w:after="0" w:line="240" w:lineRule="auto"/>
        <w:rPr>
          <w:rFonts w:ascii="Calibri" w:eastAsia="Times New Roman" w:hAnsi="Calibri" w:cs="Calibri"/>
          <w:color w:val="000000"/>
        </w:rPr>
      </w:pPr>
      <w:r w:rsidRPr="008C4C73">
        <w:rPr>
          <w:rFonts w:ascii="Calibri" w:eastAsia="Times New Roman" w:hAnsi="Calibri" w:cs="Calibri"/>
          <w:b/>
          <w:bCs/>
          <w:color w:val="000000"/>
          <w:sz w:val="24"/>
          <w:szCs w:val="24"/>
        </w:rPr>
        <w:t> </w:t>
      </w:r>
    </w:p>
    <w:p w:rsidR="008C4C73" w:rsidRPr="008C4C73" w:rsidRDefault="008C4C73" w:rsidP="008C4C73">
      <w:p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b/>
          <w:bCs/>
          <w:color w:val="000000"/>
          <w:sz w:val="24"/>
          <w:szCs w:val="24"/>
        </w:rPr>
        <w:t>DEADLINE AND HOW TO APPLY</w:t>
      </w:r>
    </w:p>
    <w:p w:rsidR="008C4C73" w:rsidRPr="008C4C73" w:rsidRDefault="008C4C73" w:rsidP="008C4C73">
      <w:p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sz w:val="24"/>
          <w:szCs w:val="24"/>
        </w:rPr>
        <w:t> </w:t>
      </w:r>
    </w:p>
    <w:p w:rsidR="008C4C73" w:rsidRPr="008C4C73" w:rsidRDefault="008C4C73" w:rsidP="008C4C73">
      <w:pPr>
        <w:shd w:val="clear" w:color="auto" w:fill="FFFFFF"/>
        <w:spacing w:after="0" w:line="240" w:lineRule="auto"/>
        <w:jc w:val="both"/>
        <w:rPr>
          <w:rFonts w:ascii="Calibri" w:eastAsia="Times New Roman" w:hAnsi="Calibri" w:cs="Calibri"/>
          <w:color w:val="000000"/>
        </w:rPr>
      </w:pPr>
      <w:r w:rsidRPr="008C4C73">
        <w:rPr>
          <w:rFonts w:ascii="Calibri" w:eastAsia="Times New Roman" w:hAnsi="Calibri" w:cs="Calibri"/>
          <w:color w:val="000000"/>
          <w:sz w:val="24"/>
          <w:szCs w:val="24"/>
        </w:rPr>
        <w:t>Completed applications must be submitted through our online employment system – </w:t>
      </w:r>
      <w:hyperlink r:id="rId5" w:tgtFrame="_blank" w:history="1">
        <w:r w:rsidRPr="008C4C73">
          <w:rPr>
            <w:rFonts w:ascii="Calibri" w:eastAsia="Times New Roman" w:hAnsi="Calibri" w:cs="Calibri"/>
            <w:color w:val="954F72"/>
            <w:u w:val="single"/>
          </w:rPr>
          <w:t>https://jobapscloud.com/laccd</w:t>
        </w:r>
      </w:hyperlink>
      <w:r w:rsidRPr="008C4C73">
        <w:rPr>
          <w:rFonts w:ascii="Calibri" w:eastAsia="Times New Roman" w:hAnsi="Calibri" w:cs="Calibri"/>
          <w:color w:val="000000"/>
          <w:sz w:val="24"/>
          <w:szCs w:val="24"/>
        </w:rPr>
        <w:t> by 4:00 P.M. on </w:t>
      </w:r>
      <w:r w:rsidRPr="008C4C73">
        <w:rPr>
          <w:rFonts w:ascii="Calibri" w:eastAsia="Times New Roman" w:hAnsi="Calibri" w:cs="Calibri"/>
          <w:b/>
          <w:bCs/>
          <w:color w:val="000000"/>
          <w:sz w:val="24"/>
          <w:szCs w:val="24"/>
        </w:rPr>
        <w:t>FRIDAY, June 8, 2018</w:t>
      </w:r>
      <w:r w:rsidRPr="008C4C73">
        <w:rPr>
          <w:rFonts w:ascii="Calibri" w:eastAsia="Times New Roman" w:hAnsi="Calibri" w:cs="Calibri"/>
          <w:color w:val="000000"/>
          <w:sz w:val="24"/>
          <w:szCs w:val="24"/>
        </w:rPr>
        <w:t>. Resumes will not be accepted in lieu of an application. </w:t>
      </w:r>
    </w:p>
    <w:p w:rsidR="008C4C73" w:rsidRPr="008C4C73" w:rsidRDefault="008C4C73" w:rsidP="008C4C73">
      <w:pPr>
        <w:shd w:val="clear" w:color="auto" w:fill="FFFFFF"/>
        <w:spacing w:after="0" w:line="240" w:lineRule="auto"/>
        <w:rPr>
          <w:rFonts w:ascii="Calibri" w:eastAsia="Times New Roman" w:hAnsi="Calibri" w:cs="Calibri"/>
          <w:color w:val="000000"/>
        </w:rPr>
      </w:pPr>
      <w:r w:rsidRPr="008C4C73">
        <w:rPr>
          <w:rFonts w:ascii="Calibri" w:eastAsia="Times New Roman" w:hAnsi="Calibri" w:cs="Calibri"/>
          <w:color w:val="000000"/>
          <w:sz w:val="24"/>
          <w:szCs w:val="24"/>
        </w:rPr>
        <w:t> </w:t>
      </w:r>
    </w:p>
    <w:p w:rsidR="00EA48E6" w:rsidRDefault="00EA48E6"/>
    <w:sectPr w:rsidR="00EA48E6" w:rsidSect="00EA4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D56BE"/>
    <w:multiLevelType w:val="multilevel"/>
    <w:tmpl w:val="4B24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oNotDisplayPageBoundaries/>
  <w:proofState w:spelling="clean" w:grammar="clean"/>
  <w:defaultTabStop w:val="720"/>
  <w:characterSpacingControl w:val="doNotCompress"/>
  <w:compat/>
  <w:rsids>
    <w:rsidRoot w:val="008C4C73"/>
    <w:rsid w:val="008C4C73"/>
    <w:rsid w:val="00EA4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8C4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4C73"/>
    <w:rPr>
      <w:color w:val="0000FF"/>
      <w:u w:val="single"/>
    </w:rPr>
  </w:style>
</w:styles>
</file>

<file path=word/webSettings.xml><?xml version="1.0" encoding="utf-8"?>
<w:webSettings xmlns:r="http://schemas.openxmlformats.org/officeDocument/2006/relationships" xmlns:w="http://schemas.openxmlformats.org/wordprocessingml/2006/main">
  <w:divs>
    <w:div w:id="132824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apscloud.com/lacc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cp:revision>
  <dcterms:created xsi:type="dcterms:W3CDTF">2018-05-20T17:20:00Z</dcterms:created>
  <dcterms:modified xsi:type="dcterms:W3CDTF">2018-05-20T17:21:00Z</dcterms:modified>
</cp:coreProperties>
</file>