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17E5" w14:textId="77777777" w:rsidR="00627F56" w:rsidRDefault="00627F56" w:rsidP="00627F56">
      <w:pPr>
        <w:pStyle w:val="NormalWeb"/>
        <w:spacing w:before="0" w:beforeAutospacing="0" w:after="0" w:afterAutospacing="0"/>
        <w:rPr>
          <w:color w:val="000000"/>
          <w:sz w:val="27"/>
          <w:szCs w:val="27"/>
        </w:rPr>
      </w:pPr>
      <w:r>
        <w:rPr>
          <w:color w:val="000000"/>
          <w:sz w:val="27"/>
          <w:szCs w:val="27"/>
        </w:rPr>
        <w:t>ACHRO/EEO – General Membership Meeting</w:t>
      </w:r>
    </w:p>
    <w:p w14:paraId="41E18C21" w14:textId="77777777" w:rsidR="00627F56" w:rsidRDefault="00627F56" w:rsidP="00627F56">
      <w:pPr>
        <w:pStyle w:val="NormalWeb"/>
        <w:spacing w:before="0" w:beforeAutospacing="0" w:after="0" w:afterAutospacing="0"/>
        <w:rPr>
          <w:color w:val="000000"/>
          <w:sz w:val="27"/>
          <w:szCs w:val="27"/>
        </w:rPr>
      </w:pPr>
      <w:r>
        <w:rPr>
          <w:color w:val="000000"/>
          <w:sz w:val="27"/>
          <w:szCs w:val="27"/>
        </w:rPr>
        <w:t xml:space="preserve">October 23, 2020 </w:t>
      </w:r>
    </w:p>
    <w:p w14:paraId="09B179BB" w14:textId="376D9C10" w:rsidR="00627F56" w:rsidRDefault="00627F56" w:rsidP="00627F56">
      <w:pPr>
        <w:pStyle w:val="NormalWeb"/>
        <w:spacing w:before="0" w:beforeAutospacing="0" w:after="0" w:afterAutospacing="0"/>
        <w:rPr>
          <w:color w:val="000000"/>
          <w:sz w:val="27"/>
          <w:szCs w:val="27"/>
        </w:rPr>
      </w:pPr>
      <w:r>
        <w:rPr>
          <w:color w:val="000000"/>
          <w:sz w:val="27"/>
          <w:szCs w:val="27"/>
        </w:rPr>
        <w:t xml:space="preserve">12:00 PM – 1:00 PM  </w:t>
      </w:r>
    </w:p>
    <w:p w14:paraId="58040563" w14:textId="6037F78C" w:rsidR="00627F56" w:rsidRDefault="00627F56" w:rsidP="00627F56">
      <w:pPr>
        <w:pStyle w:val="NormalWeb"/>
        <w:rPr>
          <w:color w:val="000000"/>
          <w:sz w:val="27"/>
          <w:szCs w:val="27"/>
        </w:rPr>
      </w:pPr>
    </w:p>
    <w:p w14:paraId="7897C08A" w14:textId="29A8663B" w:rsidR="00627F56" w:rsidRDefault="00627F56" w:rsidP="00627F56">
      <w:pPr>
        <w:pStyle w:val="NormalWeb"/>
        <w:numPr>
          <w:ilvl w:val="0"/>
          <w:numId w:val="1"/>
        </w:numPr>
        <w:rPr>
          <w:color w:val="000000"/>
          <w:sz w:val="27"/>
          <w:szCs w:val="27"/>
        </w:rPr>
      </w:pPr>
      <w:r>
        <w:rPr>
          <w:color w:val="000000"/>
          <w:sz w:val="27"/>
          <w:szCs w:val="27"/>
        </w:rPr>
        <w:t>The meeting was called to order at 12:02 pm by Julianna Mosier</w:t>
      </w:r>
    </w:p>
    <w:p w14:paraId="57AEC92F" w14:textId="3C66A187" w:rsidR="00627F56" w:rsidRDefault="00627F56" w:rsidP="00627F56">
      <w:pPr>
        <w:pStyle w:val="NormalWeb"/>
        <w:numPr>
          <w:ilvl w:val="0"/>
          <w:numId w:val="1"/>
        </w:numPr>
        <w:rPr>
          <w:color w:val="000000"/>
          <w:sz w:val="27"/>
          <w:szCs w:val="27"/>
        </w:rPr>
      </w:pPr>
      <w:r>
        <w:rPr>
          <w:color w:val="000000"/>
          <w:sz w:val="27"/>
          <w:szCs w:val="27"/>
        </w:rPr>
        <w:t xml:space="preserve">Present: Julianna Mosier, Diane Fiero, Julie </w:t>
      </w:r>
      <w:proofErr w:type="spellStart"/>
      <w:r>
        <w:rPr>
          <w:color w:val="000000"/>
          <w:sz w:val="27"/>
          <w:szCs w:val="27"/>
        </w:rPr>
        <w:t>Kossick</w:t>
      </w:r>
      <w:proofErr w:type="spellEnd"/>
      <w:r>
        <w:rPr>
          <w:color w:val="000000"/>
          <w:sz w:val="27"/>
          <w:szCs w:val="27"/>
        </w:rPr>
        <w:t xml:space="preserve">, Beatriz </w:t>
      </w:r>
      <w:proofErr w:type="spellStart"/>
      <w:r>
        <w:rPr>
          <w:color w:val="000000"/>
          <w:sz w:val="27"/>
          <w:szCs w:val="27"/>
        </w:rPr>
        <w:t>Chaidez</w:t>
      </w:r>
      <w:proofErr w:type="spellEnd"/>
      <w:r>
        <w:rPr>
          <w:color w:val="000000"/>
          <w:sz w:val="27"/>
          <w:szCs w:val="27"/>
        </w:rPr>
        <w:t xml:space="preserve">, </w:t>
      </w:r>
      <w:proofErr w:type="spellStart"/>
      <w:r>
        <w:rPr>
          <w:color w:val="000000"/>
          <w:sz w:val="27"/>
          <w:szCs w:val="27"/>
        </w:rPr>
        <w:t>Kely</w:t>
      </w:r>
      <w:proofErr w:type="spellEnd"/>
      <w:r>
        <w:rPr>
          <w:color w:val="000000"/>
          <w:sz w:val="27"/>
          <w:szCs w:val="27"/>
        </w:rPr>
        <w:t xml:space="preserve"> Avila, </w:t>
      </w:r>
      <w:proofErr w:type="spellStart"/>
      <w:r>
        <w:rPr>
          <w:color w:val="000000"/>
          <w:sz w:val="27"/>
          <w:szCs w:val="27"/>
        </w:rPr>
        <w:t>Tre’Shawn</w:t>
      </w:r>
      <w:proofErr w:type="spellEnd"/>
      <w:r>
        <w:rPr>
          <w:color w:val="000000"/>
          <w:sz w:val="27"/>
          <w:szCs w:val="27"/>
        </w:rPr>
        <w:t xml:space="preserve"> Hall-Baker, Jeannine Stokes, </w:t>
      </w:r>
      <w:proofErr w:type="spellStart"/>
      <w:r>
        <w:rPr>
          <w:color w:val="000000"/>
          <w:sz w:val="27"/>
          <w:szCs w:val="27"/>
        </w:rPr>
        <w:t>Charo</w:t>
      </w:r>
      <w:proofErr w:type="spellEnd"/>
      <w:r>
        <w:rPr>
          <w:color w:val="000000"/>
          <w:sz w:val="27"/>
          <w:szCs w:val="27"/>
        </w:rPr>
        <w:t xml:space="preserve"> </w:t>
      </w:r>
      <w:proofErr w:type="spellStart"/>
      <w:r>
        <w:rPr>
          <w:color w:val="000000"/>
          <w:sz w:val="27"/>
          <w:szCs w:val="27"/>
        </w:rPr>
        <w:t>Albarran</w:t>
      </w:r>
      <w:proofErr w:type="spellEnd"/>
      <w:r>
        <w:rPr>
          <w:color w:val="000000"/>
          <w:sz w:val="27"/>
          <w:szCs w:val="27"/>
        </w:rPr>
        <w:t>, Clint Dougherty, Abe Ali, Eric Ramones</w:t>
      </w:r>
    </w:p>
    <w:p w14:paraId="70C26484" w14:textId="09A632F9" w:rsidR="00627F56" w:rsidRDefault="00627F56" w:rsidP="00627F56">
      <w:pPr>
        <w:pStyle w:val="NormalWeb"/>
        <w:numPr>
          <w:ilvl w:val="0"/>
          <w:numId w:val="2"/>
        </w:numPr>
        <w:rPr>
          <w:color w:val="000000"/>
          <w:sz w:val="27"/>
          <w:szCs w:val="27"/>
        </w:rPr>
      </w:pPr>
      <w:r>
        <w:rPr>
          <w:color w:val="000000"/>
          <w:sz w:val="27"/>
          <w:szCs w:val="27"/>
        </w:rPr>
        <w:t>Introductions of Regional Officers were made</w:t>
      </w:r>
    </w:p>
    <w:p w14:paraId="47FE2F95" w14:textId="72B6DA9D" w:rsidR="007A422A" w:rsidRDefault="007A422A" w:rsidP="007A422A">
      <w:pPr>
        <w:pStyle w:val="NormalWeb"/>
        <w:rPr>
          <w:color w:val="000000"/>
          <w:sz w:val="27"/>
          <w:szCs w:val="27"/>
        </w:rPr>
      </w:pPr>
      <w:r>
        <w:rPr>
          <w:color w:val="000000"/>
          <w:sz w:val="27"/>
          <w:szCs w:val="27"/>
        </w:rPr>
        <w:t>REPRESENTATIVE CHAIRS</w:t>
      </w:r>
    </w:p>
    <w:p w14:paraId="6A2FCF39" w14:textId="57F5C17B" w:rsidR="00627F56" w:rsidRDefault="00627F56" w:rsidP="00627F56">
      <w:pPr>
        <w:pStyle w:val="NormalWeb"/>
        <w:numPr>
          <w:ilvl w:val="0"/>
          <w:numId w:val="2"/>
        </w:numPr>
        <w:rPr>
          <w:color w:val="000000"/>
          <w:sz w:val="27"/>
          <w:szCs w:val="27"/>
        </w:rPr>
      </w:pPr>
      <w:r>
        <w:rPr>
          <w:color w:val="000000"/>
          <w:sz w:val="27"/>
          <w:szCs w:val="27"/>
        </w:rPr>
        <w:t xml:space="preserve">Julianna Mosier, ACHRO President, presented a PowerPoint - The PowerPoint contains titles and photos of the ACHRO Board, Chairs, and Regional Representatives so everyone would be able to see names and faces – due to this year’s conference presented in a virtual environment. </w:t>
      </w:r>
    </w:p>
    <w:p w14:paraId="54B7F51B" w14:textId="6BEDADFF" w:rsidR="00627F56" w:rsidRDefault="00627F56" w:rsidP="0032154C">
      <w:pPr>
        <w:pStyle w:val="NormalWeb"/>
        <w:numPr>
          <w:ilvl w:val="0"/>
          <w:numId w:val="2"/>
        </w:numPr>
        <w:rPr>
          <w:color w:val="000000"/>
          <w:sz w:val="27"/>
          <w:szCs w:val="27"/>
        </w:rPr>
      </w:pPr>
      <w:r w:rsidRPr="00627F56">
        <w:rPr>
          <w:color w:val="000000"/>
          <w:sz w:val="27"/>
          <w:szCs w:val="27"/>
        </w:rPr>
        <w:t>Julianna also reminded, that the ACHRO Bylaws were updated in the Spring of 2019, the Bylaws are located on the ACHRO website.</w:t>
      </w:r>
    </w:p>
    <w:p w14:paraId="1838FE4F" w14:textId="6E63B080" w:rsidR="007A422A" w:rsidRDefault="007A422A" w:rsidP="007A422A">
      <w:pPr>
        <w:pStyle w:val="NormalWeb"/>
        <w:rPr>
          <w:color w:val="000000"/>
          <w:sz w:val="27"/>
          <w:szCs w:val="27"/>
        </w:rPr>
      </w:pPr>
      <w:r>
        <w:rPr>
          <w:color w:val="000000"/>
          <w:sz w:val="27"/>
          <w:szCs w:val="27"/>
        </w:rPr>
        <w:t>RECOGNITION</w:t>
      </w:r>
    </w:p>
    <w:p w14:paraId="7C147CCB" w14:textId="01771737" w:rsidR="00627F56" w:rsidRDefault="00627F56" w:rsidP="0032154C">
      <w:pPr>
        <w:pStyle w:val="NormalWeb"/>
        <w:numPr>
          <w:ilvl w:val="0"/>
          <w:numId w:val="2"/>
        </w:numPr>
        <w:rPr>
          <w:color w:val="000000"/>
          <w:sz w:val="27"/>
          <w:szCs w:val="27"/>
        </w:rPr>
      </w:pPr>
      <w:r>
        <w:rPr>
          <w:color w:val="000000"/>
          <w:sz w:val="27"/>
          <w:szCs w:val="27"/>
        </w:rPr>
        <w:t>Julianna</w:t>
      </w:r>
      <w:r w:rsidRPr="00627F56">
        <w:rPr>
          <w:color w:val="000000"/>
          <w:sz w:val="27"/>
          <w:szCs w:val="27"/>
        </w:rPr>
        <w:t xml:space="preserve"> Mosier </w:t>
      </w:r>
      <w:r>
        <w:rPr>
          <w:color w:val="000000"/>
          <w:sz w:val="27"/>
          <w:szCs w:val="27"/>
        </w:rPr>
        <w:t xml:space="preserve">offered a big Thank You! To </w:t>
      </w:r>
      <w:r w:rsidRPr="00627F56">
        <w:rPr>
          <w:color w:val="000000"/>
          <w:sz w:val="27"/>
          <w:szCs w:val="27"/>
        </w:rPr>
        <w:t xml:space="preserve">ACHRO Past President, Diane Fiero. Diane has been a </w:t>
      </w:r>
      <w:r>
        <w:rPr>
          <w:color w:val="000000"/>
          <w:sz w:val="27"/>
          <w:szCs w:val="27"/>
        </w:rPr>
        <w:t xml:space="preserve">great </w:t>
      </w:r>
      <w:r w:rsidRPr="00627F56">
        <w:rPr>
          <w:color w:val="000000"/>
          <w:sz w:val="27"/>
          <w:szCs w:val="27"/>
        </w:rPr>
        <w:t>mentor to Juli</w:t>
      </w:r>
      <w:r>
        <w:rPr>
          <w:color w:val="000000"/>
          <w:sz w:val="27"/>
          <w:szCs w:val="27"/>
        </w:rPr>
        <w:t>anna.  T</w:t>
      </w:r>
      <w:r w:rsidRPr="00627F56">
        <w:rPr>
          <w:color w:val="000000"/>
          <w:sz w:val="27"/>
          <w:szCs w:val="27"/>
        </w:rPr>
        <w:t xml:space="preserve">hey previously worked together at College of the </w:t>
      </w:r>
      <w:proofErr w:type="gramStart"/>
      <w:r w:rsidRPr="00627F56">
        <w:rPr>
          <w:color w:val="000000"/>
          <w:sz w:val="27"/>
          <w:szCs w:val="27"/>
        </w:rPr>
        <w:t>Canyons,</w:t>
      </w:r>
      <w:proofErr w:type="gramEnd"/>
      <w:r w:rsidRPr="00627F56">
        <w:rPr>
          <w:color w:val="000000"/>
          <w:sz w:val="27"/>
          <w:szCs w:val="27"/>
        </w:rPr>
        <w:t xml:space="preserve"> Ms. Mosier also thanked members of the Executive Board for the commitment to ACHRO. Diane Fiero said that it is her honor to be a speak about the past leaders of ACHRO/EEO. It is Ms. Fiero’s honor to acknowledge Cindy </w:t>
      </w:r>
      <w:proofErr w:type="spellStart"/>
      <w:r w:rsidRPr="00627F56">
        <w:rPr>
          <w:color w:val="000000"/>
          <w:sz w:val="27"/>
          <w:szCs w:val="27"/>
        </w:rPr>
        <w:t>Vyskocil</w:t>
      </w:r>
      <w:proofErr w:type="spellEnd"/>
      <w:r w:rsidRPr="00627F56">
        <w:rPr>
          <w:color w:val="000000"/>
          <w:sz w:val="27"/>
          <w:szCs w:val="27"/>
        </w:rPr>
        <w:t xml:space="preserve"> as the former Past-President, and Juli</w:t>
      </w:r>
      <w:r>
        <w:rPr>
          <w:color w:val="000000"/>
          <w:sz w:val="27"/>
          <w:szCs w:val="27"/>
        </w:rPr>
        <w:t>anna</w:t>
      </w:r>
      <w:r w:rsidRPr="00627F56">
        <w:rPr>
          <w:color w:val="000000"/>
          <w:sz w:val="27"/>
          <w:szCs w:val="27"/>
        </w:rPr>
        <w:t xml:space="preserve"> as the former Vice President-Elect and now as the President. Juli</w:t>
      </w:r>
      <w:r>
        <w:rPr>
          <w:color w:val="000000"/>
          <w:sz w:val="27"/>
          <w:szCs w:val="27"/>
        </w:rPr>
        <w:t>anna</w:t>
      </w:r>
      <w:r w:rsidRPr="00627F56">
        <w:rPr>
          <w:color w:val="000000"/>
          <w:sz w:val="27"/>
          <w:szCs w:val="27"/>
        </w:rPr>
        <w:t xml:space="preserve"> has done a fantastic job.</w:t>
      </w:r>
    </w:p>
    <w:p w14:paraId="50C23E12" w14:textId="3805F2E5" w:rsidR="007A422A" w:rsidRDefault="007A422A" w:rsidP="007A422A">
      <w:pPr>
        <w:pStyle w:val="NormalWeb"/>
        <w:rPr>
          <w:color w:val="000000"/>
          <w:sz w:val="27"/>
          <w:szCs w:val="27"/>
        </w:rPr>
      </w:pPr>
      <w:r>
        <w:rPr>
          <w:color w:val="000000"/>
          <w:sz w:val="27"/>
          <w:szCs w:val="27"/>
        </w:rPr>
        <w:t>SECRETARY/TREASURE’S REPORT</w:t>
      </w:r>
    </w:p>
    <w:p w14:paraId="79301167" w14:textId="64BCCEF7" w:rsidR="00627F56" w:rsidRDefault="00627F56" w:rsidP="009F5946">
      <w:pPr>
        <w:pStyle w:val="NormalWeb"/>
        <w:numPr>
          <w:ilvl w:val="0"/>
          <w:numId w:val="2"/>
        </w:numPr>
        <w:rPr>
          <w:color w:val="000000"/>
          <w:sz w:val="27"/>
          <w:szCs w:val="27"/>
        </w:rPr>
      </w:pPr>
      <w:r w:rsidRPr="007A422A">
        <w:rPr>
          <w:color w:val="000000"/>
          <w:sz w:val="27"/>
          <w:szCs w:val="27"/>
        </w:rPr>
        <w:t>Jeannine Stokes shared the 2019-20 Financial Summary Report. There were carry over funds from the annual conference registration fees from 2019</w:t>
      </w:r>
      <w:r w:rsidR="007A422A" w:rsidRPr="007A422A">
        <w:rPr>
          <w:color w:val="000000"/>
          <w:sz w:val="27"/>
          <w:szCs w:val="27"/>
        </w:rPr>
        <w:t>.  No</w:t>
      </w:r>
      <w:r w:rsidRPr="007A422A">
        <w:rPr>
          <w:color w:val="000000"/>
          <w:sz w:val="27"/>
          <w:szCs w:val="27"/>
        </w:rPr>
        <w:t xml:space="preserve"> funds from the 2020 annual conference registration fees</w:t>
      </w:r>
      <w:r w:rsidR="007A422A" w:rsidRPr="007A422A">
        <w:rPr>
          <w:color w:val="000000"/>
          <w:sz w:val="27"/>
          <w:szCs w:val="27"/>
        </w:rPr>
        <w:t xml:space="preserve"> due to the </w:t>
      </w:r>
      <w:r w:rsidRPr="007A422A">
        <w:rPr>
          <w:color w:val="000000"/>
          <w:sz w:val="27"/>
          <w:szCs w:val="27"/>
        </w:rPr>
        <w:t xml:space="preserve">Board graciously decided to offer the annual conference at no cost. The beginning balance was $45, 099.67 </w:t>
      </w:r>
      <w:r w:rsidR="007A422A">
        <w:rPr>
          <w:color w:val="000000"/>
          <w:sz w:val="27"/>
          <w:szCs w:val="27"/>
        </w:rPr>
        <w:t>with a</w:t>
      </w:r>
      <w:r w:rsidRPr="007A422A">
        <w:rPr>
          <w:color w:val="000000"/>
          <w:sz w:val="27"/>
          <w:szCs w:val="27"/>
        </w:rPr>
        <w:t xml:space="preserve"> total, </w:t>
      </w:r>
      <w:r w:rsidR="007A422A">
        <w:rPr>
          <w:color w:val="000000"/>
          <w:sz w:val="27"/>
          <w:szCs w:val="27"/>
        </w:rPr>
        <w:t>of</w:t>
      </w:r>
      <w:r w:rsidRPr="007A422A">
        <w:rPr>
          <w:color w:val="000000"/>
          <w:sz w:val="27"/>
          <w:szCs w:val="27"/>
        </w:rPr>
        <w:t xml:space="preserve"> $50, 308.84 in revenue. In total, </w:t>
      </w:r>
      <w:r w:rsidR="007A422A">
        <w:rPr>
          <w:color w:val="000000"/>
          <w:sz w:val="27"/>
          <w:szCs w:val="27"/>
        </w:rPr>
        <w:t>expenses</w:t>
      </w:r>
      <w:r w:rsidRPr="007A422A">
        <w:rPr>
          <w:color w:val="000000"/>
          <w:sz w:val="27"/>
          <w:szCs w:val="27"/>
        </w:rPr>
        <w:t xml:space="preserve"> were $39, 610</w:t>
      </w:r>
      <w:r w:rsidR="007A422A">
        <w:rPr>
          <w:color w:val="000000"/>
          <w:sz w:val="27"/>
          <w:szCs w:val="27"/>
        </w:rPr>
        <w:t>.</w:t>
      </w:r>
      <w:r w:rsidRPr="007A422A">
        <w:rPr>
          <w:color w:val="000000"/>
          <w:sz w:val="27"/>
          <w:szCs w:val="27"/>
        </w:rPr>
        <w:t xml:space="preserve"> </w:t>
      </w:r>
      <w:r w:rsidR="007A422A">
        <w:rPr>
          <w:color w:val="000000"/>
          <w:sz w:val="27"/>
          <w:szCs w:val="27"/>
        </w:rPr>
        <w:t xml:space="preserve"> E</w:t>
      </w:r>
      <w:r w:rsidRPr="007A422A">
        <w:rPr>
          <w:color w:val="000000"/>
          <w:sz w:val="27"/>
          <w:szCs w:val="27"/>
        </w:rPr>
        <w:t>nding balance is $55, 798.51</w:t>
      </w:r>
    </w:p>
    <w:p w14:paraId="3A5CB392" w14:textId="51322043" w:rsidR="007A422A" w:rsidRDefault="007A422A" w:rsidP="007A422A">
      <w:pPr>
        <w:pStyle w:val="NormalWeb"/>
        <w:rPr>
          <w:color w:val="000000"/>
          <w:sz w:val="27"/>
          <w:szCs w:val="27"/>
        </w:rPr>
      </w:pPr>
      <w:r>
        <w:rPr>
          <w:color w:val="000000"/>
          <w:sz w:val="27"/>
          <w:szCs w:val="27"/>
        </w:rPr>
        <w:lastRenderedPageBreak/>
        <w:t>2021 FALL CONFERENCE</w:t>
      </w:r>
    </w:p>
    <w:p w14:paraId="44189FD8" w14:textId="78CDDF27" w:rsidR="00627F56" w:rsidRDefault="00627F56" w:rsidP="007A422A">
      <w:pPr>
        <w:pStyle w:val="NormalWeb"/>
        <w:numPr>
          <w:ilvl w:val="0"/>
          <w:numId w:val="2"/>
        </w:numPr>
        <w:rPr>
          <w:color w:val="000000"/>
          <w:sz w:val="27"/>
          <w:szCs w:val="27"/>
        </w:rPr>
      </w:pPr>
      <w:proofErr w:type="spellStart"/>
      <w:r>
        <w:rPr>
          <w:color w:val="000000"/>
          <w:sz w:val="27"/>
          <w:szCs w:val="27"/>
        </w:rPr>
        <w:t>Charo</w:t>
      </w:r>
      <w:proofErr w:type="spellEnd"/>
      <w:r>
        <w:rPr>
          <w:color w:val="000000"/>
          <w:sz w:val="27"/>
          <w:szCs w:val="27"/>
        </w:rPr>
        <w:t xml:space="preserve"> </w:t>
      </w:r>
      <w:proofErr w:type="spellStart"/>
      <w:r>
        <w:rPr>
          <w:color w:val="000000"/>
          <w:sz w:val="27"/>
          <w:szCs w:val="27"/>
        </w:rPr>
        <w:t>Albarran</w:t>
      </w:r>
      <w:proofErr w:type="spellEnd"/>
      <w:r>
        <w:rPr>
          <w:color w:val="000000"/>
          <w:sz w:val="27"/>
          <w:szCs w:val="27"/>
        </w:rPr>
        <w:t xml:space="preserve"> is the Vice President-Elect, is tasked with planning next year’s conference. </w:t>
      </w:r>
      <w:proofErr w:type="spellStart"/>
      <w:r>
        <w:rPr>
          <w:color w:val="000000"/>
          <w:sz w:val="27"/>
          <w:szCs w:val="27"/>
        </w:rPr>
        <w:t>Charo</w:t>
      </w:r>
      <w:proofErr w:type="spellEnd"/>
      <w:r>
        <w:rPr>
          <w:color w:val="000000"/>
          <w:sz w:val="27"/>
          <w:szCs w:val="27"/>
        </w:rPr>
        <w:t xml:space="preserve"> is hopeful to have next year’s conference in San Diego, which is when the 25th Celebration</w:t>
      </w:r>
      <w:r w:rsidR="007A422A">
        <w:rPr>
          <w:color w:val="000000"/>
          <w:sz w:val="27"/>
          <w:szCs w:val="27"/>
        </w:rPr>
        <w:t xml:space="preserve"> will be celebrated since </w:t>
      </w:r>
      <w:r>
        <w:rPr>
          <w:color w:val="000000"/>
          <w:sz w:val="27"/>
          <w:szCs w:val="27"/>
        </w:rPr>
        <w:t xml:space="preserve">this year’s conference was moved to a virtual format. Ron and Ruth are working to secure the resort in North Lake Tahoe, where this year’s conference would have been held, for the 2022 conference. </w:t>
      </w:r>
      <w:proofErr w:type="spellStart"/>
      <w:r>
        <w:rPr>
          <w:color w:val="000000"/>
          <w:sz w:val="27"/>
          <w:szCs w:val="27"/>
        </w:rPr>
        <w:t>Charo</w:t>
      </w:r>
      <w:proofErr w:type="spellEnd"/>
      <w:r>
        <w:rPr>
          <w:color w:val="000000"/>
          <w:sz w:val="27"/>
          <w:szCs w:val="27"/>
        </w:rPr>
        <w:t xml:space="preserve"> </w:t>
      </w:r>
      <w:r w:rsidR="007A422A">
        <w:rPr>
          <w:color w:val="000000"/>
          <w:sz w:val="27"/>
          <w:szCs w:val="27"/>
        </w:rPr>
        <w:t xml:space="preserve">encouraged and </w:t>
      </w:r>
      <w:r>
        <w:rPr>
          <w:color w:val="000000"/>
          <w:sz w:val="27"/>
          <w:szCs w:val="27"/>
        </w:rPr>
        <w:t xml:space="preserve">reminded attendees to join the Training Committee meeting to </w:t>
      </w:r>
      <w:r w:rsidR="007A422A">
        <w:rPr>
          <w:color w:val="000000"/>
          <w:sz w:val="27"/>
          <w:szCs w:val="27"/>
        </w:rPr>
        <w:t>help</w:t>
      </w:r>
      <w:r>
        <w:rPr>
          <w:color w:val="000000"/>
          <w:sz w:val="27"/>
          <w:szCs w:val="27"/>
        </w:rPr>
        <w:t xml:space="preserve"> with the planning efforts for next year’s conference. Since this year’s budget has been impacted, there will be a discussion on how to supplement next year’s conference</w:t>
      </w:r>
      <w:r w:rsidR="007A422A">
        <w:rPr>
          <w:color w:val="000000"/>
          <w:sz w:val="27"/>
          <w:szCs w:val="27"/>
        </w:rPr>
        <w:t>.</w:t>
      </w:r>
    </w:p>
    <w:p w14:paraId="686777D1" w14:textId="77777777" w:rsidR="007A422A" w:rsidRDefault="00627F56" w:rsidP="00627F56">
      <w:pPr>
        <w:pStyle w:val="NormalWeb"/>
        <w:rPr>
          <w:color w:val="000000"/>
          <w:sz w:val="27"/>
          <w:szCs w:val="27"/>
        </w:rPr>
      </w:pPr>
      <w:r>
        <w:rPr>
          <w:color w:val="000000"/>
          <w:sz w:val="27"/>
          <w:szCs w:val="27"/>
        </w:rPr>
        <w:t>ACCCA U</w:t>
      </w:r>
      <w:r w:rsidR="007A422A">
        <w:rPr>
          <w:color w:val="000000"/>
          <w:sz w:val="27"/>
          <w:szCs w:val="27"/>
        </w:rPr>
        <w:t>PDATE</w:t>
      </w:r>
    </w:p>
    <w:p w14:paraId="7FB8EC05" w14:textId="07168250" w:rsidR="00627F56" w:rsidRDefault="00627F56" w:rsidP="007A422A">
      <w:pPr>
        <w:pStyle w:val="NormalWeb"/>
        <w:numPr>
          <w:ilvl w:val="0"/>
          <w:numId w:val="2"/>
        </w:numPr>
        <w:rPr>
          <w:color w:val="000000"/>
          <w:sz w:val="27"/>
          <w:szCs w:val="27"/>
        </w:rPr>
      </w:pPr>
      <w:r>
        <w:rPr>
          <w:color w:val="000000"/>
          <w:sz w:val="27"/>
          <w:szCs w:val="27"/>
        </w:rPr>
        <w:t>Wyman Fong provided the update. The ACCCA 2021 Summit is tentatively scheduled February 17 &amp; 18.</w:t>
      </w:r>
    </w:p>
    <w:p w14:paraId="06F8CFFE" w14:textId="77777777" w:rsidR="007A422A" w:rsidRDefault="007A422A" w:rsidP="00627F56">
      <w:pPr>
        <w:pStyle w:val="NormalWeb"/>
        <w:rPr>
          <w:color w:val="000000"/>
          <w:sz w:val="27"/>
          <w:szCs w:val="27"/>
        </w:rPr>
      </w:pPr>
      <w:r>
        <w:rPr>
          <w:color w:val="000000"/>
          <w:sz w:val="27"/>
          <w:szCs w:val="27"/>
        </w:rPr>
        <w:t>LEADERSHIP ACADEMY UPDATE</w:t>
      </w:r>
    </w:p>
    <w:p w14:paraId="5A6FCF5B" w14:textId="170C6379" w:rsidR="00627F56" w:rsidRPr="00112964" w:rsidRDefault="00627F56" w:rsidP="00262D2F">
      <w:pPr>
        <w:pStyle w:val="NormalWeb"/>
        <w:numPr>
          <w:ilvl w:val="0"/>
          <w:numId w:val="2"/>
        </w:numPr>
        <w:rPr>
          <w:color w:val="000000"/>
          <w:sz w:val="27"/>
          <w:szCs w:val="27"/>
        </w:rPr>
      </w:pPr>
      <w:r w:rsidRPr="00112964">
        <w:rPr>
          <w:color w:val="000000"/>
          <w:sz w:val="27"/>
          <w:szCs w:val="27"/>
        </w:rPr>
        <w:t xml:space="preserve">Abe Ali provided an update on the Human Resources Administration Academy. </w:t>
      </w:r>
      <w:r w:rsidR="007A422A" w:rsidRPr="00112964">
        <w:rPr>
          <w:color w:val="000000"/>
          <w:sz w:val="27"/>
          <w:szCs w:val="27"/>
        </w:rPr>
        <w:t xml:space="preserve">Abe </w:t>
      </w:r>
      <w:r w:rsidRPr="00112964">
        <w:rPr>
          <w:color w:val="000000"/>
          <w:sz w:val="27"/>
          <w:szCs w:val="27"/>
        </w:rPr>
        <w:t xml:space="preserve">Ali and Clint Dougherty are co-chairing the Leadership Administration Academy and the Emerging Leaders Program. </w:t>
      </w:r>
      <w:r w:rsidR="007A422A" w:rsidRPr="00112964">
        <w:rPr>
          <w:color w:val="000000"/>
          <w:sz w:val="27"/>
          <w:szCs w:val="27"/>
        </w:rPr>
        <w:t>Twenty-seven (</w:t>
      </w:r>
      <w:r w:rsidRPr="00112964">
        <w:rPr>
          <w:color w:val="000000"/>
          <w:sz w:val="27"/>
          <w:szCs w:val="27"/>
        </w:rPr>
        <w:t>27</w:t>
      </w:r>
      <w:r w:rsidR="007A422A" w:rsidRPr="00112964">
        <w:rPr>
          <w:color w:val="000000"/>
          <w:sz w:val="27"/>
          <w:szCs w:val="27"/>
        </w:rPr>
        <w:t>)</w:t>
      </w:r>
      <w:r w:rsidRPr="00112964">
        <w:rPr>
          <w:color w:val="000000"/>
          <w:sz w:val="27"/>
          <w:szCs w:val="27"/>
        </w:rPr>
        <w:t xml:space="preserve"> applicants for the 2020 HR Administration Academy</w:t>
      </w:r>
      <w:r w:rsidR="007A422A" w:rsidRPr="00112964">
        <w:rPr>
          <w:color w:val="000000"/>
          <w:sz w:val="27"/>
          <w:szCs w:val="27"/>
        </w:rPr>
        <w:t>. A</w:t>
      </w:r>
      <w:r w:rsidRPr="00112964">
        <w:rPr>
          <w:color w:val="000000"/>
          <w:sz w:val="27"/>
          <w:szCs w:val="27"/>
        </w:rPr>
        <w:t xml:space="preserve">ll </w:t>
      </w:r>
      <w:r w:rsidR="007A422A" w:rsidRPr="00112964">
        <w:rPr>
          <w:color w:val="000000"/>
          <w:sz w:val="27"/>
          <w:szCs w:val="27"/>
        </w:rPr>
        <w:t>twenty-seven (</w:t>
      </w:r>
      <w:r w:rsidRPr="00112964">
        <w:rPr>
          <w:color w:val="000000"/>
          <w:sz w:val="27"/>
          <w:szCs w:val="27"/>
        </w:rPr>
        <w:t>27</w:t>
      </w:r>
      <w:r w:rsidR="007A422A" w:rsidRPr="00112964">
        <w:rPr>
          <w:color w:val="000000"/>
          <w:sz w:val="27"/>
          <w:szCs w:val="27"/>
        </w:rPr>
        <w:t>)</w:t>
      </w:r>
      <w:r w:rsidRPr="00112964">
        <w:rPr>
          <w:color w:val="000000"/>
          <w:sz w:val="27"/>
          <w:szCs w:val="27"/>
        </w:rPr>
        <w:t xml:space="preserve"> applicants were accepted. The Academy raised $13,500 in registration fees. </w:t>
      </w:r>
      <w:r w:rsidR="007A422A" w:rsidRPr="00112964">
        <w:rPr>
          <w:color w:val="000000"/>
          <w:sz w:val="27"/>
          <w:szCs w:val="27"/>
        </w:rPr>
        <w:t>The</w:t>
      </w:r>
      <w:r w:rsidRPr="00112964">
        <w:rPr>
          <w:color w:val="000000"/>
          <w:sz w:val="27"/>
          <w:szCs w:val="27"/>
        </w:rPr>
        <w:t xml:space="preserve"> Emerging CHRO Academy, </w:t>
      </w:r>
      <w:r w:rsidR="007A422A" w:rsidRPr="00112964">
        <w:rPr>
          <w:color w:val="000000"/>
          <w:sz w:val="27"/>
          <w:szCs w:val="27"/>
        </w:rPr>
        <w:t>h</w:t>
      </w:r>
      <w:r w:rsidR="00112964" w:rsidRPr="00112964">
        <w:rPr>
          <w:color w:val="000000"/>
          <w:sz w:val="27"/>
          <w:szCs w:val="27"/>
        </w:rPr>
        <w:t>as eleven</w:t>
      </w:r>
      <w:r w:rsidRPr="00112964">
        <w:rPr>
          <w:color w:val="000000"/>
          <w:sz w:val="27"/>
          <w:szCs w:val="27"/>
        </w:rPr>
        <w:t xml:space="preserve"> </w:t>
      </w:r>
      <w:r w:rsidR="00112964" w:rsidRPr="00112964">
        <w:rPr>
          <w:color w:val="000000"/>
          <w:sz w:val="27"/>
          <w:szCs w:val="27"/>
        </w:rPr>
        <w:t>(</w:t>
      </w:r>
      <w:r w:rsidRPr="00112964">
        <w:rPr>
          <w:color w:val="000000"/>
          <w:sz w:val="27"/>
          <w:szCs w:val="27"/>
        </w:rPr>
        <w:t>11</w:t>
      </w:r>
      <w:r w:rsidR="00112964" w:rsidRPr="00112964">
        <w:rPr>
          <w:color w:val="000000"/>
          <w:sz w:val="27"/>
          <w:szCs w:val="27"/>
        </w:rPr>
        <w:t>)</w:t>
      </w:r>
      <w:r w:rsidRPr="00112964">
        <w:rPr>
          <w:color w:val="000000"/>
          <w:sz w:val="27"/>
          <w:szCs w:val="27"/>
        </w:rPr>
        <w:t xml:space="preserve"> participants this year. This program is intensive, the academy </w:t>
      </w:r>
      <w:r w:rsidR="00112964" w:rsidRPr="00112964">
        <w:rPr>
          <w:color w:val="000000"/>
          <w:sz w:val="27"/>
          <w:szCs w:val="27"/>
        </w:rPr>
        <w:t xml:space="preserve">has </w:t>
      </w:r>
      <w:r w:rsidRPr="00112964">
        <w:rPr>
          <w:color w:val="000000"/>
          <w:sz w:val="27"/>
          <w:szCs w:val="27"/>
        </w:rPr>
        <w:t>deep</w:t>
      </w:r>
      <w:r w:rsidR="00112964" w:rsidRPr="00112964">
        <w:rPr>
          <w:color w:val="000000"/>
          <w:sz w:val="27"/>
          <w:szCs w:val="27"/>
        </w:rPr>
        <w:t xml:space="preserve"> </w:t>
      </w:r>
      <w:r w:rsidRPr="00112964">
        <w:rPr>
          <w:color w:val="000000"/>
          <w:sz w:val="27"/>
          <w:szCs w:val="27"/>
        </w:rPr>
        <w:t>conversations tak</w:t>
      </w:r>
      <w:r w:rsidR="00112964" w:rsidRPr="00112964">
        <w:rPr>
          <w:color w:val="000000"/>
          <w:sz w:val="27"/>
          <w:szCs w:val="27"/>
        </w:rPr>
        <w:t>ing</w:t>
      </w:r>
      <w:r w:rsidRPr="00112964">
        <w:rPr>
          <w:color w:val="000000"/>
          <w:sz w:val="27"/>
          <w:szCs w:val="27"/>
        </w:rPr>
        <w:t xml:space="preserve"> place on </w:t>
      </w:r>
      <w:r w:rsidR="00112964" w:rsidRPr="00112964">
        <w:rPr>
          <w:color w:val="000000"/>
          <w:sz w:val="27"/>
          <w:szCs w:val="27"/>
        </w:rPr>
        <w:t xml:space="preserve">all areas of </w:t>
      </w:r>
      <w:r w:rsidRPr="00112964">
        <w:rPr>
          <w:color w:val="000000"/>
          <w:sz w:val="27"/>
          <w:szCs w:val="27"/>
        </w:rPr>
        <w:t>H</w:t>
      </w:r>
      <w:r w:rsidR="00112964" w:rsidRPr="00112964">
        <w:rPr>
          <w:color w:val="000000"/>
          <w:sz w:val="27"/>
          <w:szCs w:val="27"/>
        </w:rPr>
        <w:t xml:space="preserve">uman </w:t>
      </w:r>
      <w:r w:rsidRPr="00112964">
        <w:rPr>
          <w:color w:val="000000"/>
          <w:sz w:val="27"/>
          <w:szCs w:val="27"/>
        </w:rPr>
        <w:t>R</w:t>
      </w:r>
      <w:r w:rsidR="00112964" w:rsidRPr="00112964">
        <w:rPr>
          <w:color w:val="000000"/>
          <w:sz w:val="27"/>
          <w:szCs w:val="27"/>
        </w:rPr>
        <w:t>esources</w:t>
      </w:r>
      <w:r w:rsidRPr="00112964">
        <w:rPr>
          <w:color w:val="000000"/>
          <w:sz w:val="27"/>
          <w:szCs w:val="27"/>
        </w:rPr>
        <w:t xml:space="preserve"> leadership topics. The 2020 class raised $8,250 in registration fees. </w:t>
      </w:r>
      <w:r w:rsidR="00112964" w:rsidRPr="00112964">
        <w:rPr>
          <w:color w:val="000000"/>
          <w:sz w:val="27"/>
          <w:szCs w:val="27"/>
        </w:rPr>
        <w:t>T</w:t>
      </w:r>
      <w:r w:rsidRPr="00112964">
        <w:rPr>
          <w:color w:val="000000"/>
          <w:sz w:val="27"/>
          <w:szCs w:val="27"/>
        </w:rPr>
        <w:t xml:space="preserve">he two academies raised $21,750 in registration fees. </w:t>
      </w:r>
      <w:r w:rsidR="00112964" w:rsidRPr="00112964">
        <w:rPr>
          <w:color w:val="000000"/>
          <w:sz w:val="27"/>
          <w:szCs w:val="27"/>
        </w:rPr>
        <w:t>Clint</w:t>
      </w:r>
      <w:r w:rsidRPr="00112964">
        <w:rPr>
          <w:color w:val="000000"/>
          <w:sz w:val="27"/>
          <w:szCs w:val="27"/>
        </w:rPr>
        <w:t xml:space="preserve"> shared that due to COVID, the format for both academies has changed. The courses will be spread out over 11 sessions. The intent is to avoid the lecture style and facilitate discussions that allow for</w:t>
      </w:r>
      <w:r w:rsidR="00112964" w:rsidRPr="00112964">
        <w:rPr>
          <w:color w:val="000000"/>
          <w:sz w:val="27"/>
          <w:szCs w:val="27"/>
        </w:rPr>
        <w:t xml:space="preserve"> group</w:t>
      </w:r>
      <w:r w:rsidRPr="00112964">
        <w:rPr>
          <w:color w:val="000000"/>
          <w:sz w:val="27"/>
          <w:szCs w:val="27"/>
        </w:rPr>
        <w:t xml:space="preserve"> participation. </w:t>
      </w:r>
      <w:r w:rsidR="00112964" w:rsidRPr="00112964">
        <w:rPr>
          <w:color w:val="000000"/>
          <w:sz w:val="27"/>
          <w:szCs w:val="27"/>
        </w:rPr>
        <w:t>Sharing of s</w:t>
      </w:r>
      <w:r w:rsidRPr="00112964">
        <w:rPr>
          <w:color w:val="000000"/>
          <w:sz w:val="27"/>
          <w:szCs w:val="27"/>
        </w:rPr>
        <w:t xml:space="preserve">tories and experiences, and best practices </w:t>
      </w:r>
      <w:r w:rsidR="00112964" w:rsidRPr="00112964">
        <w:rPr>
          <w:color w:val="000000"/>
          <w:sz w:val="27"/>
          <w:szCs w:val="27"/>
        </w:rPr>
        <w:t xml:space="preserve">in addition to </w:t>
      </w:r>
      <w:r w:rsidRPr="00112964">
        <w:rPr>
          <w:color w:val="000000"/>
          <w:sz w:val="27"/>
          <w:szCs w:val="27"/>
        </w:rPr>
        <w:t>case studies. Subject matter experts such as LCW, AALR</w:t>
      </w:r>
      <w:r w:rsidR="00112964" w:rsidRPr="00112964">
        <w:rPr>
          <w:color w:val="000000"/>
          <w:sz w:val="27"/>
          <w:szCs w:val="27"/>
        </w:rPr>
        <w:t>R</w:t>
      </w:r>
      <w:r w:rsidRPr="00112964">
        <w:rPr>
          <w:color w:val="000000"/>
          <w:sz w:val="27"/>
          <w:szCs w:val="27"/>
        </w:rPr>
        <w:t xml:space="preserve"> and Erickson Law Firm(s) have voluntarily agreed to participate in this year’s program(s). Their topics will cover negotiations, difficult employees, and working with the Board and the Chancellor</w:t>
      </w:r>
      <w:r w:rsidR="00112964" w:rsidRPr="00112964">
        <w:rPr>
          <w:color w:val="000000"/>
          <w:sz w:val="27"/>
          <w:szCs w:val="27"/>
        </w:rPr>
        <w:t xml:space="preserve">. </w:t>
      </w:r>
      <w:r w:rsidRPr="00112964">
        <w:rPr>
          <w:color w:val="000000"/>
          <w:sz w:val="27"/>
          <w:szCs w:val="27"/>
        </w:rPr>
        <w:t xml:space="preserve">EEO and DEI will also be covered by Greg Smith and Irma Ramos. </w:t>
      </w:r>
      <w:r w:rsidR="00112964" w:rsidRPr="00112964">
        <w:rPr>
          <w:color w:val="000000"/>
          <w:sz w:val="27"/>
          <w:szCs w:val="27"/>
        </w:rPr>
        <w:t xml:space="preserve">     </w:t>
      </w:r>
      <w:r w:rsidR="00112964">
        <w:rPr>
          <w:color w:val="000000"/>
          <w:sz w:val="27"/>
          <w:szCs w:val="27"/>
        </w:rPr>
        <w:t xml:space="preserve">Julianna </w:t>
      </w:r>
      <w:r w:rsidRPr="00112964">
        <w:rPr>
          <w:color w:val="000000"/>
          <w:sz w:val="27"/>
          <w:szCs w:val="27"/>
        </w:rPr>
        <w:t xml:space="preserve">thanked </w:t>
      </w:r>
      <w:r w:rsidR="00112964">
        <w:rPr>
          <w:color w:val="000000"/>
          <w:sz w:val="27"/>
          <w:szCs w:val="27"/>
        </w:rPr>
        <w:t xml:space="preserve">both Abe and Clint </w:t>
      </w:r>
      <w:r w:rsidRPr="00112964">
        <w:rPr>
          <w:color w:val="000000"/>
          <w:sz w:val="27"/>
          <w:szCs w:val="27"/>
        </w:rPr>
        <w:t xml:space="preserve">for their work, although the coordination of the academies is time consuming, they are incredibly valuable. Their work is </w:t>
      </w:r>
      <w:r w:rsidR="00112964">
        <w:rPr>
          <w:color w:val="000000"/>
          <w:sz w:val="27"/>
          <w:szCs w:val="27"/>
        </w:rPr>
        <w:t xml:space="preserve">very much </w:t>
      </w:r>
      <w:r w:rsidRPr="00112964">
        <w:rPr>
          <w:color w:val="000000"/>
          <w:sz w:val="27"/>
          <w:szCs w:val="27"/>
        </w:rPr>
        <w:t>appreciated.</w:t>
      </w:r>
    </w:p>
    <w:p w14:paraId="7EE8FD92" w14:textId="77777777" w:rsidR="00112964" w:rsidRDefault="00627F56" w:rsidP="00627F56">
      <w:pPr>
        <w:pStyle w:val="NormalWeb"/>
        <w:rPr>
          <w:color w:val="000000"/>
          <w:sz w:val="27"/>
          <w:szCs w:val="27"/>
        </w:rPr>
      </w:pPr>
      <w:r w:rsidRPr="00112964">
        <w:rPr>
          <w:caps/>
          <w:color w:val="000000"/>
          <w:sz w:val="27"/>
          <w:szCs w:val="27"/>
        </w:rPr>
        <w:t>Consultation Council Update</w:t>
      </w:r>
      <w:r>
        <w:rPr>
          <w:color w:val="000000"/>
          <w:sz w:val="27"/>
          <w:szCs w:val="27"/>
        </w:rPr>
        <w:t xml:space="preserve"> </w:t>
      </w:r>
    </w:p>
    <w:p w14:paraId="0E72B299" w14:textId="058BDBB2" w:rsidR="00627F56" w:rsidRDefault="00627F56" w:rsidP="00112964">
      <w:pPr>
        <w:pStyle w:val="NormalWeb"/>
        <w:numPr>
          <w:ilvl w:val="0"/>
          <w:numId w:val="2"/>
        </w:numPr>
        <w:rPr>
          <w:color w:val="000000"/>
          <w:sz w:val="27"/>
          <w:szCs w:val="27"/>
        </w:rPr>
      </w:pPr>
      <w:r>
        <w:rPr>
          <w:color w:val="000000"/>
          <w:sz w:val="27"/>
          <w:szCs w:val="27"/>
        </w:rPr>
        <w:lastRenderedPageBreak/>
        <w:t xml:space="preserve">Diane Fiero shared that the Consultation Council is comprised of 18 representatives </w:t>
      </w:r>
      <w:r w:rsidR="00112964">
        <w:rPr>
          <w:color w:val="000000"/>
          <w:sz w:val="27"/>
          <w:szCs w:val="27"/>
        </w:rPr>
        <w:t>which</w:t>
      </w:r>
      <w:r>
        <w:rPr>
          <w:color w:val="000000"/>
          <w:sz w:val="27"/>
          <w:szCs w:val="27"/>
        </w:rPr>
        <w:t xml:space="preserve"> help </w:t>
      </w:r>
      <w:r w:rsidR="00112964">
        <w:rPr>
          <w:color w:val="000000"/>
          <w:sz w:val="27"/>
          <w:szCs w:val="27"/>
        </w:rPr>
        <w:t xml:space="preserve">to </w:t>
      </w:r>
      <w:r>
        <w:rPr>
          <w:color w:val="000000"/>
          <w:sz w:val="27"/>
          <w:szCs w:val="27"/>
        </w:rPr>
        <w:t xml:space="preserve">develop and recommend policies for recommendation to the Board of Governors and the Chancellor. The current focus is on COVID and supporting the students in need. July, the Consultation Council adopted the DEI Statement. </w:t>
      </w:r>
      <w:r w:rsidR="00112964">
        <w:rPr>
          <w:color w:val="000000"/>
          <w:sz w:val="27"/>
          <w:szCs w:val="27"/>
        </w:rPr>
        <w:t>S</w:t>
      </w:r>
      <w:r>
        <w:rPr>
          <w:color w:val="000000"/>
          <w:sz w:val="27"/>
          <w:szCs w:val="27"/>
        </w:rPr>
        <w:t xml:space="preserve">eptember, there was a comprehensive item on the agenda about DEI. October, there was an item on the agenda extending the Executive Order from the CCCCO about FON penalties and provisional assignments and recommendations on FON reductions. </w:t>
      </w:r>
      <w:r w:rsidR="00112964">
        <w:rPr>
          <w:color w:val="000000"/>
          <w:sz w:val="27"/>
          <w:szCs w:val="27"/>
        </w:rPr>
        <w:t>Diane</w:t>
      </w:r>
      <w:r>
        <w:rPr>
          <w:color w:val="000000"/>
          <w:sz w:val="27"/>
          <w:szCs w:val="27"/>
        </w:rPr>
        <w:t xml:space="preserve"> suggested that members view the Consultation Council agendas and minutes, for an opportunity to hear the concerns that are statewide.</w:t>
      </w:r>
    </w:p>
    <w:p w14:paraId="50B547BA" w14:textId="77777777" w:rsidR="00112964" w:rsidRDefault="00627F56" w:rsidP="00627F56">
      <w:pPr>
        <w:pStyle w:val="NormalWeb"/>
        <w:rPr>
          <w:color w:val="000000"/>
          <w:sz w:val="27"/>
          <w:szCs w:val="27"/>
        </w:rPr>
      </w:pPr>
      <w:r w:rsidRPr="00112964">
        <w:rPr>
          <w:caps/>
          <w:color w:val="000000"/>
          <w:sz w:val="27"/>
          <w:szCs w:val="27"/>
        </w:rPr>
        <w:t>EEO/Equity/Inclusion Chair Update</w:t>
      </w:r>
      <w:r>
        <w:rPr>
          <w:color w:val="000000"/>
          <w:sz w:val="27"/>
          <w:szCs w:val="27"/>
        </w:rPr>
        <w:t xml:space="preserve"> </w:t>
      </w:r>
    </w:p>
    <w:p w14:paraId="613A5792" w14:textId="3FBCFFFC" w:rsidR="00627F56" w:rsidRDefault="00627F56" w:rsidP="00112964">
      <w:pPr>
        <w:pStyle w:val="NormalWeb"/>
        <w:numPr>
          <w:ilvl w:val="0"/>
          <w:numId w:val="2"/>
        </w:numPr>
        <w:rPr>
          <w:color w:val="000000"/>
          <w:sz w:val="27"/>
          <w:szCs w:val="27"/>
        </w:rPr>
      </w:pPr>
      <w:proofErr w:type="spellStart"/>
      <w:r>
        <w:rPr>
          <w:color w:val="000000"/>
          <w:sz w:val="27"/>
          <w:szCs w:val="27"/>
        </w:rPr>
        <w:t>Tre’Shawn</w:t>
      </w:r>
      <w:proofErr w:type="spellEnd"/>
      <w:r>
        <w:rPr>
          <w:color w:val="000000"/>
          <w:sz w:val="27"/>
          <w:szCs w:val="27"/>
        </w:rPr>
        <w:t xml:space="preserve"> Hall-Baker gave a special thank you to Irma Ramos and Greg Smith for working diligently at the state level on the Greg Smith: gsmith@sdccd.edu</w:t>
      </w:r>
    </w:p>
    <w:p w14:paraId="4DE3C0B1" w14:textId="77777777" w:rsidR="00112964" w:rsidRDefault="00627F56" w:rsidP="00112964">
      <w:pPr>
        <w:pStyle w:val="NormalWeb"/>
        <w:numPr>
          <w:ilvl w:val="0"/>
          <w:numId w:val="2"/>
        </w:numPr>
        <w:rPr>
          <w:color w:val="000000"/>
          <w:sz w:val="27"/>
          <w:szCs w:val="27"/>
        </w:rPr>
      </w:pPr>
      <w:r>
        <w:rPr>
          <w:color w:val="000000"/>
          <w:sz w:val="27"/>
          <w:szCs w:val="27"/>
        </w:rPr>
        <w:t xml:space="preserve">DEI Implementation Taskforce. </w:t>
      </w:r>
      <w:proofErr w:type="spellStart"/>
      <w:r w:rsidR="00112964">
        <w:rPr>
          <w:color w:val="000000"/>
          <w:sz w:val="27"/>
          <w:szCs w:val="27"/>
        </w:rPr>
        <w:t>Tre’Shawn</w:t>
      </w:r>
      <w:proofErr w:type="spellEnd"/>
      <w:r>
        <w:rPr>
          <w:color w:val="000000"/>
          <w:sz w:val="27"/>
          <w:szCs w:val="27"/>
        </w:rPr>
        <w:t xml:space="preserve"> advised that if anyone is interested in joining the taskforce, they mail send an email to Ms. Ramos, Mr. Smith, or herself. </w:t>
      </w:r>
      <w:proofErr w:type="spellStart"/>
      <w:r w:rsidR="00112964">
        <w:rPr>
          <w:color w:val="000000"/>
          <w:sz w:val="27"/>
          <w:szCs w:val="27"/>
        </w:rPr>
        <w:t>Tre’Shawn</w:t>
      </w:r>
      <w:proofErr w:type="spellEnd"/>
      <w:r>
        <w:rPr>
          <w:color w:val="000000"/>
          <w:sz w:val="27"/>
          <w:szCs w:val="27"/>
        </w:rPr>
        <w:t xml:space="preserve"> shared the 10 action items of the taskforce: </w:t>
      </w:r>
    </w:p>
    <w:p w14:paraId="7F69F44B" w14:textId="77777777" w:rsidR="00986D95" w:rsidRDefault="00627F56" w:rsidP="00112964">
      <w:pPr>
        <w:pStyle w:val="NormalWeb"/>
        <w:numPr>
          <w:ilvl w:val="0"/>
          <w:numId w:val="4"/>
        </w:numPr>
        <w:rPr>
          <w:color w:val="000000"/>
          <w:sz w:val="27"/>
          <w:szCs w:val="27"/>
        </w:rPr>
      </w:pPr>
      <w:r>
        <w:rPr>
          <w:color w:val="000000"/>
          <w:sz w:val="27"/>
          <w:szCs w:val="27"/>
        </w:rPr>
        <w:t xml:space="preserve">Conducting Diversity Recruitment and Outreach (expected duration – 3 months) </w:t>
      </w:r>
    </w:p>
    <w:p w14:paraId="13958171" w14:textId="77777777" w:rsidR="00986D95" w:rsidRDefault="00627F56" w:rsidP="00112964">
      <w:pPr>
        <w:pStyle w:val="NormalWeb"/>
        <w:numPr>
          <w:ilvl w:val="0"/>
          <w:numId w:val="4"/>
        </w:numPr>
        <w:rPr>
          <w:color w:val="000000"/>
          <w:sz w:val="27"/>
          <w:szCs w:val="27"/>
        </w:rPr>
      </w:pPr>
      <w:r>
        <w:rPr>
          <w:color w:val="000000"/>
          <w:sz w:val="27"/>
          <w:szCs w:val="27"/>
        </w:rPr>
        <w:t xml:space="preserve">Writing Equity-minded Position Descriptions (expected duration – 3 months) </w:t>
      </w:r>
    </w:p>
    <w:p w14:paraId="5BA4234C" w14:textId="3BB72529" w:rsidR="00986D95" w:rsidRDefault="00627F56" w:rsidP="00112964">
      <w:pPr>
        <w:pStyle w:val="NormalWeb"/>
        <w:numPr>
          <w:ilvl w:val="0"/>
          <w:numId w:val="4"/>
        </w:numPr>
        <w:rPr>
          <w:color w:val="000000"/>
          <w:sz w:val="27"/>
          <w:szCs w:val="27"/>
        </w:rPr>
      </w:pPr>
      <w:r>
        <w:rPr>
          <w:color w:val="000000"/>
          <w:sz w:val="27"/>
          <w:szCs w:val="27"/>
        </w:rPr>
        <w:t xml:space="preserve">Writing Equity-focused Vacancy Announcements and Application Requirements (expected duration – 3 months) </w:t>
      </w:r>
    </w:p>
    <w:p w14:paraId="4E9344B4" w14:textId="48656831" w:rsidR="00986D95" w:rsidRDefault="00627F56" w:rsidP="00112964">
      <w:pPr>
        <w:pStyle w:val="NormalWeb"/>
        <w:numPr>
          <w:ilvl w:val="0"/>
          <w:numId w:val="4"/>
        </w:numPr>
        <w:rPr>
          <w:color w:val="000000"/>
          <w:sz w:val="27"/>
          <w:szCs w:val="27"/>
        </w:rPr>
      </w:pPr>
      <w:r>
        <w:rPr>
          <w:color w:val="000000"/>
          <w:sz w:val="27"/>
          <w:szCs w:val="27"/>
        </w:rPr>
        <w:t xml:space="preserve">Developing Equity-focused Screening Criteria (expected duration – 6 months) </w:t>
      </w:r>
    </w:p>
    <w:p w14:paraId="07AB4002" w14:textId="6610E29A" w:rsidR="00986D95" w:rsidRDefault="00627F56" w:rsidP="00112964">
      <w:pPr>
        <w:pStyle w:val="NormalWeb"/>
        <w:numPr>
          <w:ilvl w:val="0"/>
          <w:numId w:val="4"/>
        </w:numPr>
        <w:rPr>
          <w:color w:val="000000"/>
          <w:sz w:val="27"/>
          <w:szCs w:val="27"/>
        </w:rPr>
      </w:pPr>
      <w:r>
        <w:rPr>
          <w:color w:val="000000"/>
          <w:sz w:val="27"/>
          <w:szCs w:val="27"/>
        </w:rPr>
        <w:t xml:space="preserve">Writing and Conducting Equity-minded Interviews (expected duration – 6 months) </w:t>
      </w:r>
    </w:p>
    <w:p w14:paraId="0FAD90EF" w14:textId="77777777" w:rsidR="00986D95" w:rsidRDefault="00627F56" w:rsidP="00112964">
      <w:pPr>
        <w:pStyle w:val="NormalWeb"/>
        <w:numPr>
          <w:ilvl w:val="0"/>
          <w:numId w:val="4"/>
        </w:numPr>
        <w:rPr>
          <w:color w:val="000000"/>
          <w:sz w:val="27"/>
          <w:szCs w:val="27"/>
        </w:rPr>
      </w:pPr>
      <w:r>
        <w:rPr>
          <w:color w:val="000000"/>
          <w:sz w:val="27"/>
          <w:szCs w:val="27"/>
        </w:rPr>
        <w:t>Writing Equity-focused BPs and Aps, including faculty hiring procedures (expected duration – 6 months)</w:t>
      </w:r>
    </w:p>
    <w:p w14:paraId="535A4892" w14:textId="77777777" w:rsidR="00986D95" w:rsidRDefault="00627F56" w:rsidP="00112964">
      <w:pPr>
        <w:pStyle w:val="NormalWeb"/>
        <w:numPr>
          <w:ilvl w:val="0"/>
          <w:numId w:val="4"/>
        </w:numPr>
        <w:rPr>
          <w:color w:val="000000"/>
          <w:sz w:val="27"/>
          <w:szCs w:val="27"/>
        </w:rPr>
      </w:pPr>
      <w:r>
        <w:rPr>
          <w:color w:val="000000"/>
          <w:sz w:val="27"/>
          <w:szCs w:val="27"/>
        </w:rPr>
        <w:t>Writing and Bargaining Equity-minded Performance and Tenure Evaluations (expected duration – 12 months)</w:t>
      </w:r>
    </w:p>
    <w:p w14:paraId="0178F77C" w14:textId="77777777" w:rsidR="00986D95" w:rsidRDefault="00627F56" w:rsidP="00112964">
      <w:pPr>
        <w:pStyle w:val="NormalWeb"/>
        <w:numPr>
          <w:ilvl w:val="0"/>
          <w:numId w:val="4"/>
        </w:numPr>
        <w:rPr>
          <w:color w:val="000000"/>
          <w:sz w:val="27"/>
          <w:szCs w:val="27"/>
        </w:rPr>
      </w:pPr>
      <w:r>
        <w:rPr>
          <w:color w:val="000000"/>
          <w:sz w:val="27"/>
          <w:szCs w:val="27"/>
        </w:rPr>
        <w:t>Writing Exit Interviews Addressing Workplace Culture (expected duration – 3 months) 9. Creating Diversity Retention Strategies (expected duration – 12 months) 10. Collecting, Analyzing, and Reporting EEO Data (expected duration – 12 months)</w:t>
      </w:r>
    </w:p>
    <w:p w14:paraId="72B0FDC2" w14:textId="77777777" w:rsidR="00986D95" w:rsidRDefault="00627F56" w:rsidP="00986D95">
      <w:pPr>
        <w:pStyle w:val="NormalWeb"/>
        <w:ind w:left="1080"/>
        <w:rPr>
          <w:color w:val="000000"/>
          <w:sz w:val="27"/>
          <w:szCs w:val="27"/>
        </w:rPr>
      </w:pPr>
      <w:r>
        <w:rPr>
          <w:color w:val="000000"/>
          <w:sz w:val="27"/>
          <w:szCs w:val="27"/>
        </w:rPr>
        <w:t xml:space="preserve">Irma Ramos: iramos@nocccd.edu </w:t>
      </w:r>
    </w:p>
    <w:p w14:paraId="163E5A87" w14:textId="61ED966F" w:rsidR="00627F56" w:rsidRDefault="00627F56" w:rsidP="00986D95">
      <w:pPr>
        <w:pStyle w:val="NormalWeb"/>
        <w:ind w:left="1080"/>
        <w:rPr>
          <w:color w:val="000000"/>
          <w:sz w:val="27"/>
          <w:szCs w:val="27"/>
        </w:rPr>
      </w:pPr>
      <w:proofErr w:type="spellStart"/>
      <w:r>
        <w:rPr>
          <w:color w:val="000000"/>
          <w:sz w:val="27"/>
          <w:szCs w:val="27"/>
        </w:rPr>
        <w:t>Tre’Shawn</w:t>
      </w:r>
      <w:proofErr w:type="spellEnd"/>
      <w:r>
        <w:rPr>
          <w:color w:val="000000"/>
          <w:sz w:val="27"/>
          <w:szCs w:val="27"/>
        </w:rPr>
        <w:t xml:space="preserve"> Hall-Baker: hallbaker_treshawn@smc.edu</w:t>
      </w:r>
    </w:p>
    <w:p w14:paraId="1E05B7E6" w14:textId="77777777" w:rsidR="00986D95" w:rsidRDefault="00627F56" w:rsidP="00627F56">
      <w:pPr>
        <w:pStyle w:val="NormalWeb"/>
        <w:rPr>
          <w:color w:val="000000"/>
          <w:sz w:val="27"/>
          <w:szCs w:val="27"/>
        </w:rPr>
      </w:pPr>
      <w:r w:rsidRPr="00986D95">
        <w:rPr>
          <w:caps/>
          <w:color w:val="000000"/>
          <w:sz w:val="27"/>
          <w:szCs w:val="27"/>
        </w:rPr>
        <w:lastRenderedPageBreak/>
        <w:t>Advocacy Liaison Chairs Update</w:t>
      </w:r>
      <w:r>
        <w:rPr>
          <w:color w:val="000000"/>
          <w:sz w:val="27"/>
          <w:szCs w:val="27"/>
        </w:rPr>
        <w:t xml:space="preserve"> </w:t>
      </w:r>
    </w:p>
    <w:p w14:paraId="7123A264" w14:textId="1F180E8F" w:rsidR="00627F56" w:rsidRDefault="00627F56" w:rsidP="00986D95">
      <w:pPr>
        <w:pStyle w:val="NormalWeb"/>
        <w:numPr>
          <w:ilvl w:val="0"/>
          <w:numId w:val="5"/>
        </w:numPr>
        <w:rPr>
          <w:color w:val="000000"/>
          <w:sz w:val="27"/>
          <w:szCs w:val="27"/>
        </w:rPr>
      </w:pPr>
      <w:r>
        <w:rPr>
          <w:color w:val="000000"/>
          <w:sz w:val="27"/>
          <w:szCs w:val="27"/>
        </w:rPr>
        <w:t xml:space="preserve">Co-Chairs, Beatriz </w:t>
      </w:r>
      <w:proofErr w:type="spellStart"/>
      <w:r>
        <w:rPr>
          <w:color w:val="000000"/>
          <w:sz w:val="27"/>
          <w:szCs w:val="27"/>
        </w:rPr>
        <w:t>Chaidez</w:t>
      </w:r>
      <w:proofErr w:type="spellEnd"/>
      <w:r>
        <w:rPr>
          <w:color w:val="000000"/>
          <w:sz w:val="27"/>
          <w:szCs w:val="27"/>
        </w:rPr>
        <w:t xml:space="preserve"> and Julie </w:t>
      </w:r>
      <w:proofErr w:type="spellStart"/>
      <w:r>
        <w:rPr>
          <w:color w:val="000000"/>
          <w:sz w:val="27"/>
          <w:szCs w:val="27"/>
        </w:rPr>
        <w:t>Kossick</w:t>
      </w:r>
      <w:proofErr w:type="spellEnd"/>
      <w:r>
        <w:rPr>
          <w:color w:val="000000"/>
          <w:sz w:val="27"/>
          <w:szCs w:val="27"/>
        </w:rPr>
        <w:t xml:space="preserve"> shared that</w:t>
      </w:r>
      <w:r w:rsidR="00986D95">
        <w:rPr>
          <w:color w:val="000000"/>
          <w:sz w:val="27"/>
          <w:szCs w:val="27"/>
        </w:rPr>
        <w:t xml:space="preserve"> has been a</w:t>
      </w:r>
      <w:r>
        <w:rPr>
          <w:color w:val="000000"/>
          <w:sz w:val="27"/>
          <w:szCs w:val="27"/>
        </w:rPr>
        <w:t xml:space="preserve"> lack of bills being passed</w:t>
      </w:r>
      <w:r w:rsidR="00986D95">
        <w:rPr>
          <w:color w:val="000000"/>
          <w:sz w:val="27"/>
          <w:szCs w:val="27"/>
        </w:rPr>
        <w:t xml:space="preserve"> because</w:t>
      </w:r>
      <w:r>
        <w:rPr>
          <w:color w:val="000000"/>
          <w:sz w:val="27"/>
          <w:szCs w:val="27"/>
        </w:rPr>
        <w:t xml:space="preserve"> of COVID. From the 100 bills that were going to be considered, or introduced, and there were only 5 bills that were signed into law: AB 1460 (Weber) Ethnic Studies AB 2288 (Low) Nursing Programs AB 2416 (Gabriel) Satisfactory Academic Progress AB 2884 (Berman) Lottery Dollars SB 1232 (Glazer) CalWORKs</w:t>
      </w:r>
    </w:p>
    <w:p w14:paraId="7F19BCC0" w14:textId="023EDB5E" w:rsidR="00627F56" w:rsidRDefault="00986D95" w:rsidP="00986D95">
      <w:pPr>
        <w:pStyle w:val="NormalWeb"/>
        <w:numPr>
          <w:ilvl w:val="0"/>
          <w:numId w:val="5"/>
        </w:numPr>
        <w:rPr>
          <w:color w:val="000000"/>
          <w:sz w:val="27"/>
          <w:szCs w:val="27"/>
        </w:rPr>
      </w:pPr>
      <w:r>
        <w:rPr>
          <w:color w:val="000000"/>
          <w:sz w:val="27"/>
          <w:szCs w:val="27"/>
        </w:rPr>
        <w:t>Julie</w:t>
      </w:r>
      <w:r w:rsidR="00627F56">
        <w:rPr>
          <w:color w:val="000000"/>
          <w:sz w:val="27"/>
          <w:szCs w:val="27"/>
        </w:rPr>
        <w:t xml:space="preserve"> stated when legislation has a collective impact on Community College Districts it is critical to contact your local legislator so your voice can be heard.</w:t>
      </w:r>
    </w:p>
    <w:p w14:paraId="0482B692" w14:textId="77777777" w:rsidR="00986D95" w:rsidRDefault="00627F56" w:rsidP="00627F56">
      <w:pPr>
        <w:pStyle w:val="NormalWeb"/>
        <w:rPr>
          <w:color w:val="000000"/>
          <w:sz w:val="27"/>
          <w:szCs w:val="27"/>
        </w:rPr>
      </w:pPr>
      <w:r w:rsidRPr="00986D95">
        <w:rPr>
          <w:caps/>
          <w:color w:val="000000"/>
          <w:sz w:val="27"/>
          <w:szCs w:val="27"/>
        </w:rPr>
        <w:t xml:space="preserve">Questions &amp; Adjourn Meeting </w:t>
      </w:r>
    </w:p>
    <w:p w14:paraId="281DC93E" w14:textId="77777777" w:rsidR="00986D95" w:rsidRDefault="00627F56" w:rsidP="00627F56">
      <w:pPr>
        <w:pStyle w:val="NormalWeb"/>
        <w:rPr>
          <w:color w:val="000000"/>
          <w:sz w:val="27"/>
          <w:szCs w:val="27"/>
        </w:rPr>
      </w:pPr>
      <w:r>
        <w:rPr>
          <w:color w:val="000000"/>
          <w:sz w:val="27"/>
          <w:szCs w:val="27"/>
        </w:rPr>
        <w:t xml:space="preserve">Before closing the meeting, </w:t>
      </w:r>
      <w:r w:rsidR="00986D95">
        <w:rPr>
          <w:color w:val="000000"/>
          <w:sz w:val="27"/>
          <w:szCs w:val="27"/>
        </w:rPr>
        <w:t>Julianna</w:t>
      </w:r>
      <w:r>
        <w:rPr>
          <w:color w:val="000000"/>
          <w:sz w:val="27"/>
          <w:szCs w:val="27"/>
        </w:rPr>
        <w:t xml:space="preserve"> Mosier presented the Financial Summary Report for approval. </w:t>
      </w:r>
      <w:r w:rsidR="00986D95">
        <w:rPr>
          <w:color w:val="000000"/>
          <w:sz w:val="27"/>
          <w:szCs w:val="27"/>
        </w:rPr>
        <w:t>Julie</w:t>
      </w:r>
      <w:r>
        <w:rPr>
          <w:color w:val="000000"/>
          <w:sz w:val="27"/>
          <w:szCs w:val="27"/>
        </w:rPr>
        <w:t xml:space="preserve"> </w:t>
      </w:r>
      <w:proofErr w:type="spellStart"/>
      <w:r>
        <w:rPr>
          <w:color w:val="000000"/>
          <w:sz w:val="27"/>
          <w:szCs w:val="27"/>
        </w:rPr>
        <w:t>Kossick</w:t>
      </w:r>
      <w:proofErr w:type="spellEnd"/>
      <w:r>
        <w:rPr>
          <w:color w:val="000000"/>
          <w:sz w:val="27"/>
          <w:szCs w:val="27"/>
        </w:rPr>
        <w:t xml:space="preserve"> moved to accept the report as submitted. Wyman Fong seconded the motion. All in favor to accept the report as submitted, no one was opposed. The Financial Summary Report was approved. </w:t>
      </w:r>
    </w:p>
    <w:p w14:paraId="0A411154" w14:textId="77777777" w:rsidR="007A1514" w:rsidRDefault="00986D95" w:rsidP="00627F56">
      <w:pPr>
        <w:pStyle w:val="NormalWeb"/>
        <w:rPr>
          <w:color w:val="000000"/>
          <w:sz w:val="27"/>
          <w:szCs w:val="27"/>
        </w:rPr>
      </w:pPr>
      <w:r>
        <w:rPr>
          <w:color w:val="000000"/>
          <w:sz w:val="27"/>
          <w:szCs w:val="27"/>
        </w:rPr>
        <w:t>Again, before closing</w:t>
      </w:r>
      <w:r w:rsidR="00627F56">
        <w:rPr>
          <w:color w:val="000000"/>
          <w:sz w:val="27"/>
          <w:szCs w:val="27"/>
        </w:rPr>
        <w:t xml:space="preserve">, </w:t>
      </w:r>
      <w:r w:rsidR="007A1514">
        <w:rPr>
          <w:color w:val="000000"/>
          <w:sz w:val="27"/>
          <w:szCs w:val="27"/>
        </w:rPr>
        <w:t>Julianna</w:t>
      </w:r>
      <w:r w:rsidR="00627F56">
        <w:rPr>
          <w:color w:val="000000"/>
          <w:sz w:val="27"/>
          <w:szCs w:val="27"/>
        </w:rPr>
        <w:t xml:space="preserve"> Mosier thanked everyone for attending</w:t>
      </w:r>
      <w:r w:rsidR="007A1514">
        <w:rPr>
          <w:color w:val="000000"/>
          <w:sz w:val="27"/>
          <w:szCs w:val="27"/>
        </w:rPr>
        <w:t xml:space="preserve"> the</w:t>
      </w:r>
      <w:r w:rsidR="00627F56">
        <w:rPr>
          <w:color w:val="000000"/>
          <w:sz w:val="27"/>
          <w:szCs w:val="27"/>
        </w:rPr>
        <w:t xml:space="preserve"> meeting. </w:t>
      </w:r>
      <w:r w:rsidR="007A1514">
        <w:rPr>
          <w:color w:val="000000"/>
          <w:sz w:val="27"/>
          <w:szCs w:val="27"/>
        </w:rPr>
        <w:t xml:space="preserve">Julie </w:t>
      </w:r>
      <w:r w:rsidR="00627F56">
        <w:rPr>
          <w:color w:val="000000"/>
          <w:sz w:val="27"/>
          <w:szCs w:val="27"/>
        </w:rPr>
        <w:t xml:space="preserve">hopes </w:t>
      </w:r>
      <w:r w:rsidR="007A1514">
        <w:rPr>
          <w:color w:val="000000"/>
          <w:sz w:val="27"/>
          <w:szCs w:val="27"/>
        </w:rPr>
        <w:t xml:space="preserve">that </w:t>
      </w:r>
      <w:r w:rsidR="00627F56">
        <w:rPr>
          <w:color w:val="000000"/>
          <w:sz w:val="27"/>
          <w:szCs w:val="27"/>
        </w:rPr>
        <w:t>everyone sees the value in joining ACHRO as a member</w:t>
      </w:r>
      <w:r w:rsidR="007A1514">
        <w:rPr>
          <w:color w:val="000000"/>
          <w:sz w:val="27"/>
          <w:szCs w:val="27"/>
        </w:rPr>
        <w:t xml:space="preserve"> brings</w:t>
      </w:r>
      <w:r w:rsidR="00627F56">
        <w:rPr>
          <w:color w:val="000000"/>
          <w:sz w:val="27"/>
          <w:szCs w:val="27"/>
        </w:rPr>
        <w:t xml:space="preserve">. </w:t>
      </w:r>
    </w:p>
    <w:p w14:paraId="476BDD4E" w14:textId="4D4925EF" w:rsidR="00986D95" w:rsidRDefault="00627F56" w:rsidP="00627F56">
      <w:pPr>
        <w:pStyle w:val="NormalWeb"/>
        <w:rPr>
          <w:color w:val="000000"/>
          <w:sz w:val="27"/>
          <w:szCs w:val="27"/>
        </w:rPr>
      </w:pPr>
      <w:r>
        <w:rPr>
          <w:color w:val="000000"/>
          <w:sz w:val="27"/>
          <w:szCs w:val="27"/>
        </w:rPr>
        <w:t xml:space="preserve">This concludes the meeting. </w:t>
      </w:r>
    </w:p>
    <w:p w14:paraId="196B1DA5" w14:textId="592C1183" w:rsidR="00627F56" w:rsidRDefault="00627F56" w:rsidP="00627F56">
      <w:pPr>
        <w:pStyle w:val="NormalWeb"/>
        <w:rPr>
          <w:color w:val="000000"/>
          <w:sz w:val="27"/>
          <w:szCs w:val="27"/>
        </w:rPr>
      </w:pPr>
      <w:r>
        <w:rPr>
          <w:color w:val="000000"/>
          <w:sz w:val="27"/>
          <w:szCs w:val="27"/>
        </w:rPr>
        <w:t>The meeting adjourned at 12:47 pm.</w:t>
      </w:r>
    </w:p>
    <w:p w14:paraId="3D5CFB37" w14:textId="77777777" w:rsidR="00673D03" w:rsidRDefault="00673D03"/>
    <w:sectPr w:rsidR="00673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8DF"/>
    <w:multiLevelType w:val="hybridMultilevel"/>
    <w:tmpl w:val="F9A6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26D81"/>
    <w:multiLevelType w:val="hybridMultilevel"/>
    <w:tmpl w:val="D89E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6684E"/>
    <w:multiLevelType w:val="hybridMultilevel"/>
    <w:tmpl w:val="7FECF1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245014"/>
    <w:multiLevelType w:val="hybridMultilevel"/>
    <w:tmpl w:val="A0E29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B48E8"/>
    <w:multiLevelType w:val="hybridMultilevel"/>
    <w:tmpl w:val="4922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56"/>
    <w:rsid w:val="00112964"/>
    <w:rsid w:val="001E23A0"/>
    <w:rsid w:val="00627F56"/>
    <w:rsid w:val="00673D03"/>
    <w:rsid w:val="007A1514"/>
    <w:rsid w:val="007A422A"/>
    <w:rsid w:val="00986D95"/>
    <w:rsid w:val="00A43E71"/>
    <w:rsid w:val="00F3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A781"/>
  <w15:chartTrackingRefBased/>
  <w15:docId w15:val="{C6050921-5431-4AF0-9064-922C3FAA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F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Stokes</dc:creator>
  <cp:keywords/>
  <dc:description/>
  <cp:lastModifiedBy>Ruth</cp:lastModifiedBy>
  <cp:revision>2</cp:revision>
  <dcterms:created xsi:type="dcterms:W3CDTF">2021-10-21T15:47:00Z</dcterms:created>
  <dcterms:modified xsi:type="dcterms:W3CDTF">2021-10-21T15:47:00Z</dcterms:modified>
</cp:coreProperties>
</file>